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65CA" w14:textId="494A1C56" w:rsidR="0044381D" w:rsidRDefault="0044381D" w:rsidP="0044381D">
      <w:pPr>
        <w:ind w:left="5664" w:firstLine="708"/>
        <w:jc w:val="both"/>
      </w:pPr>
      <w:r>
        <w:t>Smlouva č.:</w:t>
      </w:r>
    </w:p>
    <w:p w14:paraId="1791CEA7" w14:textId="77777777" w:rsidR="0044381D" w:rsidRDefault="0044381D" w:rsidP="0044381D">
      <w:pPr>
        <w:jc w:val="both"/>
      </w:pPr>
    </w:p>
    <w:p w14:paraId="4FB18F18" w14:textId="77777777" w:rsidR="0044381D" w:rsidRDefault="0044381D" w:rsidP="0044381D">
      <w:pPr>
        <w:pStyle w:val="Zkladntext"/>
      </w:pPr>
      <w:r>
        <w:t>Smlouva o využití OBECNÍHO systému ODPADOVÉHO HOSPODÁŘStVÍ</w:t>
      </w:r>
    </w:p>
    <w:p w14:paraId="3EFC8EF6" w14:textId="77777777" w:rsidR="00C24BD5" w:rsidRDefault="00C24BD5" w:rsidP="00C24BD5"/>
    <w:p w14:paraId="757239B0" w14:textId="276E5276" w:rsidR="00C24BD5" w:rsidRDefault="00C24BD5" w:rsidP="00C24BD5">
      <w:pPr>
        <w:jc w:val="center"/>
        <w:rPr>
          <w:sz w:val="22"/>
          <w:szCs w:val="22"/>
          <w:u w:val="single"/>
        </w:rPr>
      </w:pPr>
    </w:p>
    <w:p w14:paraId="16094CA5" w14:textId="7C99EA9F" w:rsidR="00C24BD5" w:rsidRPr="0019504E" w:rsidRDefault="00C24BD5" w:rsidP="00C24BD5">
      <w:pPr>
        <w:jc w:val="center"/>
        <w:rPr>
          <w:u w:val="single"/>
        </w:rPr>
      </w:pPr>
      <w:r w:rsidRPr="0019504E">
        <w:rPr>
          <w:u w:val="single"/>
        </w:rPr>
        <w:t>Smluvní strany</w:t>
      </w:r>
      <w:r w:rsidR="0044381D" w:rsidRPr="0019504E">
        <w:rPr>
          <w:u w:val="single"/>
        </w:rPr>
        <w:t>:</w:t>
      </w:r>
    </w:p>
    <w:p w14:paraId="3A1BF944" w14:textId="77777777" w:rsidR="00C24BD5" w:rsidRDefault="00C24BD5" w:rsidP="00C24BD5">
      <w:pPr>
        <w:rPr>
          <w:spacing w:val="30"/>
          <w:sz w:val="22"/>
          <w:szCs w:val="22"/>
        </w:rPr>
      </w:pPr>
      <w:r>
        <w:rPr>
          <w:sz w:val="22"/>
          <w:szCs w:val="22"/>
        </w:rPr>
        <w:t xml:space="preserve">                                                                                                             </w:t>
      </w:r>
    </w:p>
    <w:p w14:paraId="5E3687EF" w14:textId="780769AF" w:rsidR="00C24BD5" w:rsidRPr="0019504E" w:rsidRDefault="008E6470" w:rsidP="00C24BD5">
      <w:pPr>
        <w:keepNext/>
        <w:outlineLvl w:val="1"/>
        <w:rPr>
          <w:b/>
        </w:rPr>
      </w:pPr>
      <w:r w:rsidRPr="0019504E">
        <w:rPr>
          <w:b/>
        </w:rPr>
        <w:t>Statutární město Jablonec nad Nisou</w:t>
      </w:r>
    </w:p>
    <w:p w14:paraId="4F6E4F91" w14:textId="368DD368" w:rsidR="008E6470" w:rsidRPr="0019504E" w:rsidRDefault="008E6470" w:rsidP="00C24BD5">
      <w:pPr>
        <w:keepNext/>
        <w:outlineLvl w:val="1"/>
        <w:rPr>
          <w:b/>
        </w:rPr>
      </w:pPr>
      <w:r w:rsidRPr="0019504E">
        <w:rPr>
          <w:b/>
        </w:rPr>
        <w:t>Mírové náměstí 19</w:t>
      </w:r>
    </w:p>
    <w:p w14:paraId="79F41DCF" w14:textId="37E1E192" w:rsidR="008E6470" w:rsidRPr="0019504E" w:rsidRDefault="008E6470" w:rsidP="00C24BD5">
      <w:pPr>
        <w:keepNext/>
        <w:outlineLvl w:val="1"/>
        <w:rPr>
          <w:b/>
        </w:rPr>
      </w:pPr>
      <w:r w:rsidRPr="0019504E">
        <w:rPr>
          <w:b/>
        </w:rPr>
        <w:t>PSČ: 466 01</w:t>
      </w:r>
    </w:p>
    <w:p w14:paraId="73D03F6D" w14:textId="77777777" w:rsidR="008E6470" w:rsidRPr="0019504E" w:rsidRDefault="00C24BD5" w:rsidP="00C24BD5">
      <w:pPr>
        <w:keepNext/>
        <w:outlineLvl w:val="1"/>
      </w:pPr>
      <w:r w:rsidRPr="0019504E">
        <w:t>IČ</w:t>
      </w:r>
      <w:r w:rsidR="008E6470" w:rsidRPr="0019504E">
        <w:t>: 00262340</w:t>
      </w:r>
    </w:p>
    <w:p w14:paraId="642433C6" w14:textId="5305B457" w:rsidR="008E6470" w:rsidRPr="00B44524" w:rsidRDefault="008E6470" w:rsidP="00C24BD5">
      <w:pPr>
        <w:keepNext/>
        <w:outlineLvl w:val="1"/>
      </w:pPr>
      <w:r w:rsidRPr="0019504E">
        <w:t xml:space="preserve">Číslo účtu: </w:t>
      </w:r>
      <w:r w:rsidR="0082403C" w:rsidRPr="00B44524">
        <w:t>19-</w:t>
      </w:r>
      <w:r w:rsidRPr="00B44524">
        <w:t>121451/0100</w:t>
      </w:r>
    </w:p>
    <w:p w14:paraId="30BB4FBF" w14:textId="2ECCD75D" w:rsidR="008E6470" w:rsidRPr="00B44524" w:rsidRDefault="008E6470" w:rsidP="00C24BD5">
      <w:pPr>
        <w:keepNext/>
        <w:outlineLvl w:val="1"/>
      </w:pPr>
      <w:r w:rsidRPr="00B44524">
        <w:t>Bankovní ústav: KB Jablonec nad Nisou</w:t>
      </w:r>
    </w:p>
    <w:p w14:paraId="23040430" w14:textId="50E2F2B1" w:rsidR="008E6470" w:rsidRPr="0019504E" w:rsidRDefault="008E6470" w:rsidP="00C24BD5">
      <w:pPr>
        <w:keepNext/>
        <w:outlineLvl w:val="1"/>
      </w:pPr>
      <w:r w:rsidRPr="00B44524">
        <w:t xml:space="preserve">Kontaktní osoba: </w:t>
      </w:r>
    </w:p>
    <w:p w14:paraId="6FCD0A1F" w14:textId="77777777" w:rsidR="008E6470" w:rsidRPr="0019504E" w:rsidRDefault="008E6470" w:rsidP="00C24BD5">
      <w:pPr>
        <w:keepNext/>
        <w:outlineLvl w:val="1"/>
      </w:pPr>
    </w:p>
    <w:p w14:paraId="09B124FC" w14:textId="77777777" w:rsidR="008E6470" w:rsidRPr="0019504E" w:rsidRDefault="008E6470" w:rsidP="00C24BD5">
      <w:pPr>
        <w:keepNext/>
        <w:outlineLvl w:val="1"/>
      </w:pPr>
      <w:r w:rsidRPr="0019504E">
        <w:t>Na straně jedné (dále jen „město“)</w:t>
      </w:r>
    </w:p>
    <w:p w14:paraId="3B17C6F2" w14:textId="77777777" w:rsidR="008E6470" w:rsidRPr="0019504E" w:rsidRDefault="008E6470" w:rsidP="00C24BD5">
      <w:pPr>
        <w:keepNext/>
        <w:outlineLvl w:val="1"/>
        <w:rPr>
          <w:u w:val="single"/>
        </w:rPr>
      </w:pPr>
    </w:p>
    <w:p w14:paraId="3B271CE0" w14:textId="10B55BE0" w:rsidR="008E6470" w:rsidRPr="0019504E" w:rsidRDefault="008E6470" w:rsidP="00C24BD5">
      <w:pPr>
        <w:keepNext/>
        <w:outlineLvl w:val="1"/>
      </w:pPr>
      <w:r w:rsidRPr="0019504E">
        <w:t>a</w:t>
      </w:r>
    </w:p>
    <w:p w14:paraId="1B2EFC0B" w14:textId="77777777" w:rsidR="008E6470" w:rsidRPr="0019504E" w:rsidRDefault="008E6470" w:rsidP="00C24BD5">
      <w:pPr>
        <w:keepNext/>
        <w:outlineLvl w:val="1"/>
      </w:pPr>
    </w:p>
    <w:p w14:paraId="4BC10790" w14:textId="7487E4DF" w:rsidR="00C24BD5" w:rsidRPr="0019504E" w:rsidRDefault="00C24BD5" w:rsidP="00C24BD5">
      <w:pPr>
        <w:keepNext/>
        <w:outlineLvl w:val="1"/>
      </w:pPr>
    </w:p>
    <w:p w14:paraId="474C0F1B" w14:textId="50064E6F" w:rsidR="00C24BD5" w:rsidRPr="0019504E" w:rsidRDefault="00C24BD5" w:rsidP="00C24BD5">
      <w:pPr>
        <w:keepNext/>
        <w:jc w:val="both"/>
        <w:outlineLvl w:val="1"/>
      </w:pPr>
      <w:r w:rsidRPr="0019504E">
        <w:t xml:space="preserve">Firma: </w:t>
      </w:r>
    </w:p>
    <w:p w14:paraId="4BEC58F2" w14:textId="164A85A7" w:rsidR="00C24BD5" w:rsidRPr="0019504E" w:rsidRDefault="00B55A5E" w:rsidP="00C24BD5">
      <w:pPr>
        <w:keepNext/>
        <w:jc w:val="both"/>
        <w:outlineLvl w:val="1"/>
      </w:pPr>
      <w:r w:rsidRPr="0019504E">
        <w:t>S</w:t>
      </w:r>
      <w:r w:rsidR="00C24BD5" w:rsidRPr="0019504E">
        <w:t xml:space="preserve">ídlo: </w:t>
      </w:r>
    </w:p>
    <w:p w14:paraId="52EE705D" w14:textId="77777777" w:rsidR="00B55A5E" w:rsidRPr="0019504E" w:rsidRDefault="00C24BD5" w:rsidP="00C24BD5">
      <w:pPr>
        <w:jc w:val="both"/>
      </w:pPr>
      <w:r w:rsidRPr="0019504E">
        <w:t>IČ:</w:t>
      </w:r>
    </w:p>
    <w:p w14:paraId="0ACC5CC7" w14:textId="537200F4" w:rsidR="00C24BD5" w:rsidRPr="0019504E" w:rsidRDefault="00B55A5E" w:rsidP="00C24BD5">
      <w:pPr>
        <w:jc w:val="both"/>
      </w:pPr>
      <w:r w:rsidRPr="0019504E">
        <w:t>DIČ:</w:t>
      </w:r>
      <w:r w:rsidR="00C24BD5" w:rsidRPr="0019504E">
        <w:t xml:space="preserve"> </w:t>
      </w:r>
    </w:p>
    <w:p w14:paraId="579B7AF6" w14:textId="22DF7DB2" w:rsidR="00B55A5E" w:rsidRPr="0019504E" w:rsidRDefault="00B55A5E" w:rsidP="00C24BD5">
      <w:pPr>
        <w:jc w:val="both"/>
      </w:pPr>
      <w:r w:rsidRPr="0019504E">
        <w:t>Bankovní spojení:</w:t>
      </w:r>
    </w:p>
    <w:p w14:paraId="5D0FE7A7" w14:textId="33167353" w:rsidR="00C24BD5" w:rsidRPr="0019504E" w:rsidRDefault="00C24BD5" w:rsidP="00C24BD5">
      <w:pPr>
        <w:jc w:val="both"/>
      </w:pPr>
      <w:r w:rsidRPr="0019504E">
        <w:t>Zastoupení</w:t>
      </w:r>
      <w:r w:rsidR="00B55A5E" w:rsidRPr="0019504E">
        <w:t>:</w:t>
      </w:r>
      <w:r w:rsidRPr="0019504E">
        <w:t xml:space="preserve"> </w:t>
      </w:r>
    </w:p>
    <w:p w14:paraId="4636D5B2" w14:textId="64C3F6F5" w:rsidR="00C24BD5" w:rsidRPr="0019504E" w:rsidRDefault="00C24BD5" w:rsidP="00C24BD5">
      <w:pPr>
        <w:jc w:val="both"/>
      </w:pPr>
      <w:r w:rsidRPr="0019504E">
        <w:t>Telef</w:t>
      </w:r>
      <w:r w:rsidR="0019504E">
        <w:t>on:</w:t>
      </w:r>
    </w:p>
    <w:p w14:paraId="40B0FA4F" w14:textId="2D07863D" w:rsidR="00C24BD5" w:rsidRPr="0019504E" w:rsidRDefault="00C24BD5" w:rsidP="00C24BD5">
      <w:pPr>
        <w:jc w:val="both"/>
      </w:pPr>
      <w:r w:rsidRPr="0019504E">
        <w:t>E-mail</w:t>
      </w:r>
      <w:r w:rsidR="00B55A5E" w:rsidRPr="0019504E">
        <w:t>:</w:t>
      </w:r>
      <w:r w:rsidRPr="0019504E">
        <w:t xml:space="preserve">  </w:t>
      </w:r>
    </w:p>
    <w:p w14:paraId="1888CE31" w14:textId="77777777" w:rsidR="00B55A5E" w:rsidRPr="0019504E" w:rsidRDefault="00B55A5E" w:rsidP="00C24BD5">
      <w:pPr>
        <w:jc w:val="both"/>
        <w:rPr>
          <w:u w:val="single"/>
        </w:rPr>
      </w:pPr>
    </w:p>
    <w:p w14:paraId="607F9113" w14:textId="29EFB5CA" w:rsidR="00C24BD5" w:rsidRPr="0019504E" w:rsidRDefault="00B55A5E" w:rsidP="00C24BD5">
      <w:pPr>
        <w:jc w:val="both"/>
      </w:pPr>
      <w:r w:rsidRPr="0019504E">
        <w:t>Na straně druhé</w:t>
      </w:r>
      <w:r w:rsidR="00C24BD5" w:rsidRPr="0019504E">
        <w:t xml:space="preserve"> (dále jen </w:t>
      </w:r>
      <w:r w:rsidRPr="0019504E">
        <w:t>„původce“)</w:t>
      </w:r>
    </w:p>
    <w:p w14:paraId="0DC3A23F" w14:textId="25341644" w:rsidR="0044381D" w:rsidRDefault="0044381D" w:rsidP="00C24BD5">
      <w:pPr>
        <w:jc w:val="both"/>
        <w:rPr>
          <w:sz w:val="22"/>
          <w:szCs w:val="22"/>
          <w:u w:val="single"/>
        </w:rPr>
      </w:pPr>
    </w:p>
    <w:p w14:paraId="7092E003" w14:textId="77777777" w:rsidR="0044381D" w:rsidRDefault="0044381D" w:rsidP="0044381D">
      <w:pPr>
        <w:jc w:val="both"/>
      </w:pPr>
      <w:r>
        <w:t>uzavírají dnešního dne, měsíce a roku na základě úplného konsenzu o všech níže uvedených skutečnostech v souladu s § 1746 odst. 2 zákona č. 89/2012 Sb., občanský zákoník, ve znění pozdějších předpisů (dále jen „</w:t>
      </w:r>
      <w:r w:rsidRPr="000D4972">
        <w:rPr>
          <w:b/>
          <w:bCs/>
        </w:rPr>
        <w:t>občanský zákoník</w:t>
      </w:r>
      <w:r>
        <w:t>“) a § 62 odst. 2 zákona č. 541/2020 Sb., o odpadech, ve znění pozdějších předpisů (dále jen „</w:t>
      </w:r>
      <w:r w:rsidRPr="000D4972">
        <w:rPr>
          <w:b/>
          <w:bCs/>
        </w:rPr>
        <w:t xml:space="preserve">zákon </w:t>
      </w:r>
      <w:r w:rsidRPr="00206A50">
        <w:rPr>
          <w:b/>
        </w:rPr>
        <w:t xml:space="preserve">o </w:t>
      </w:r>
      <w:r w:rsidRPr="000D4972">
        <w:rPr>
          <w:b/>
          <w:bCs/>
        </w:rPr>
        <w:t>odpadech</w:t>
      </w:r>
      <w:r>
        <w:t>“) tuto</w:t>
      </w:r>
    </w:p>
    <w:p w14:paraId="4DA8CC19" w14:textId="77777777" w:rsidR="0044381D" w:rsidRDefault="0044381D" w:rsidP="0044381D">
      <w:pPr>
        <w:jc w:val="both"/>
      </w:pPr>
    </w:p>
    <w:p w14:paraId="5FAAC268" w14:textId="77777777" w:rsidR="0044381D" w:rsidRPr="00206A50" w:rsidRDefault="0044381D" w:rsidP="0044381D">
      <w:pPr>
        <w:jc w:val="both"/>
        <w:rPr>
          <w:b/>
          <w:sz w:val="28"/>
        </w:rPr>
      </w:pPr>
      <w:r w:rsidRPr="00206A50">
        <w:rPr>
          <w:b/>
          <w:sz w:val="28"/>
        </w:rPr>
        <w:t xml:space="preserve">smlouvu o využití </w:t>
      </w:r>
      <w:r w:rsidRPr="009A2A32">
        <w:rPr>
          <w:b/>
          <w:bCs/>
          <w:sz w:val="28"/>
          <w:szCs w:val="28"/>
        </w:rPr>
        <w:t xml:space="preserve">obecního </w:t>
      </w:r>
      <w:r w:rsidRPr="00206A50">
        <w:rPr>
          <w:b/>
          <w:sz w:val="28"/>
        </w:rPr>
        <w:t xml:space="preserve">systému </w:t>
      </w:r>
      <w:r w:rsidRPr="009A2A32">
        <w:rPr>
          <w:b/>
          <w:bCs/>
          <w:sz w:val="28"/>
          <w:szCs w:val="28"/>
        </w:rPr>
        <w:t>odpadového hospodářství (dále jen „Smlouva“):</w:t>
      </w:r>
    </w:p>
    <w:p w14:paraId="5A46FE33" w14:textId="10716756" w:rsidR="0044381D" w:rsidRDefault="0044381D" w:rsidP="00C24BD5">
      <w:pPr>
        <w:jc w:val="both"/>
        <w:rPr>
          <w:sz w:val="22"/>
          <w:szCs w:val="22"/>
          <w:u w:val="single"/>
        </w:rPr>
      </w:pPr>
    </w:p>
    <w:p w14:paraId="3BB876E9" w14:textId="77777777" w:rsidR="0044381D" w:rsidRDefault="0044381D" w:rsidP="00B17B16">
      <w:pPr>
        <w:jc w:val="center"/>
        <w:rPr>
          <w:b/>
          <w:bCs/>
        </w:rPr>
      </w:pPr>
      <w:r>
        <w:rPr>
          <w:b/>
          <w:bCs/>
        </w:rPr>
        <w:t>I.</w:t>
      </w:r>
    </w:p>
    <w:p w14:paraId="2EB6A961" w14:textId="6DF23806" w:rsidR="0044381D" w:rsidRDefault="0044381D" w:rsidP="00B17B16">
      <w:pPr>
        <w:jc w:val="center"/>
        <w:rPr>
          <w:b/>
          <w:bCs/>
        </w:rPr>
      </w:pPr>
      <w:r>
        <w:rPr>
          <w:b/>
          <w:bCs/>
        </w:rPr>
        <w:t>Úvodní ustanovení</w:t>
      </w:r>
    </w:p>
    <w:p w14:paraId="005C3492" w14:textId="77777777" w:rsidR="00047DD7" w:rsidRDefault="00047DD7" w:rsidP="0044381D">
      <w:pPr>
        <w:ind w:left="720"/>
        <w:jc w:val="center"/>
        <w:rPr>
          <w:b/>
          <w:bCs/>
        </w:rPr>
      </w:pPr>
    </w:p>
    <w:p w14:paraId="308CB4D2" w14:textId="22388C16" w:rsidR="0044381D" w:rsidRDefault="0044381D" w:rsidP="0044381D">
      <w:pPr>
        <w:numPr>
          <w:ilvl w:val="0"/>
          <w:numId w:val="5"/>
        </w:numPr>
        <w:jc w:val="both"/>
      </w:pPr>
      <w:r>
        <w:t xml:space="preserve">Původce je právnickou nebo podnikající fyzickou osobou, která při své nevýrobní činnosti </w:t>
      </w:r>
      <w:r w:rsidRPr="000D4972">
        <w:t xml:space="preserve">produkuje </w:t>
      </w:r>
      <w:r>
        <w:t>komunální odpad nebo odpady z obalů z papíru, plastů</w:t>
      </w:r>
      <w:r w:rsidR="0019504E">
        <w:t xml:space="preserve"> a</w:t>
      </w:r>
      <w:r>
        <w:t xml:space="preserve"> skla, ve smyslu § 62 odst. 2 zákona o odpadech. </w:t>
      </w:r>
    </w:p>
    <w:p w14:paraId="2101BA2D" w14:textId="77777777" w:rsidR="0044381D" w:rsidRDefault="0044381D" w:rsidP="0044381D">
      <w:pPr>
        <w:ind w:left="284" w:hanging="284"/>
        <w:jc w:val="both"/>
      </w:pPr>
    </w:p>
    <w:p w14:paraId="5A501AAD" w14:textId="71BAA4E8" w:rsidR="0044381D" w:rsidRDefault="0044381D" w:rsidP="0044381D">
      <w:pPr>
        <w:numPr>
          <w:ilvl w:val="0"/>
          <w:numId w:val="5"/>
        </w:numPr>
        <w:jc w:val="both"/>
      </w:pPr>
      <w:r>
        <w:t xml:space="preserve">Za účelem plnění povinností při nakládání s komunálními odpady </w:t>
      </w:r>
      <w:r w:rsidR="00C43637">
        <w:t>město</w:t>
      </w:r>
      <w:r>
        <w:t xml:space="preserve"> stanovil</w:t>
      </w:r>
      <w:r w:rsidR="00C43637">
        <w:t>o</w:t>
      </w:r>
      <w:r>
        <w:t xml:space="preserve"> obecně závaznou vyhláškou č. 6/2021 ze dne 17.6.2021</w:t>
      </w:r>
      <w:r w:rsidR="00B44524">
        <w:t xml:space="preserve"> </w:t>
      </w:r>
      <w:r>
        <w:t>(dále jen „</w:t>
      </w:r>
      <w:r w:rsidR="0019504E" w:rsidRPr="00B17B16">
        <w:rPr>
          <w:b/>
          <w:bCs/>
        </w:rPr>
        <w:t>V</w:t>
      </w:r>
      <w:r w:rsidRPr="00B17B16">
        <w:rPr>
          <w:b/>
          <w:bCs/>
        </w:rPr>
        <w:t>y</w:t>
      </w:r>
      <w:r w:rsidRPr="00206A50">
        <w:rPr>
          <w:b/>
        </w:rPr>
        <w:t>hláška</w:t>
      </w:r>
      <w:r>
        <w:t>“)</w:t>
      </w:r>
      <w:r w:rsidR="0019504E">
        <w:t>,</w:t>
      </w:r>
      <w:r>
        <w:t xml:space="preserve"> obecní </w:t>
      </w:r>
      <w:r>
        <w:lastRenderedPageBreak/>
        <w:t xml:space="preserve">systém </w:t>
      </w:r>
      <w:r w:rsidRPr="007B7EC8">
        <w:t xml:space="preserve">odpadového hospodářství </w:t>
      </w:r>
      <w:r>
        <w:t>ve smyslu § 59 odst. 4 zákona o odpadech (dále jen „</w:t>
      </w:r>
      <w:r>
        <w:rPr>
          <w:b/>
          <w:bCs/>
        </w:rPr>
        <w:t>Obecní systém</w:t>
      </w:r>
      <w:r>
        <w:t xml:space="preserve">“). </w:t>
      </w:r>
    </w:p>
    <w:p w14:paraId="4E1C3FE1" w14:textId="77777777" w:rsidR="0044381D" w:rsidRDefault="0044381D" w:rsidP="0044381D">
      <w:pPr>
        <w:ind w:left="284" w:hanging="284"/>
        <w:jc w:val="both"/>
      </w:pPr>
    </w:p>
    <w:p w14:paraId="2CCB7D32" w14:textId="0C23533E" w:rsidR="0044381D" w:rsidRDefault="0044381D" w:rsidP="00A8171B">
      <w:pPr>
        <w:pStyle w:val="Odstavecseseznamem"/>
        <w:numPr>
          <w:ilvl w:val="0"/>
          <w:numId w:val="5"/>
        </w:numPr>
        <w:jc w:val="both"/>
      </w:pPr>
      <w:r>
        <w:t xml:space="preserve">Obec v souladu s § 59 odst. 5 písm. c) zákona o odpadech Vyhláškou </w:t>
      </w:r>
      <w:r w:rsidRPr="00A8171B">
        <w:rPr>
          <w:b/>
          <w:bCs/>
        </w:rPr>
        <w:t>určila místa</w:t>
      </w:r>
      <w:r w:rsidRPr="00C134F7">
        <w:t xml:space="preserve">, ve kterých </w:t>
      </w:r>
      <w:r>
        <w:t>je</w:t>
      </w:r>
      <w:r w:rsidRPr="00C134F7">
        <w:t xml:space="preserve"> v rámci </w:t>
      </w:r>
      <w:r>
        <w:t>O</w:t>
      </w:r>
      <w:r w:rsidRPr="00C134F7">
        <w:t>becního systému přebír</w:t>
      </w:r>
      <w:r>
        <w:t xml:space="preserve">án </w:t>
      </w:r>
      <w:r w:rsidRPr="00C134F7">
        <w:t xml:space="preserve">komunální odpad vznikající na území obce při činnosti právnických a podnikajících fyzických osob, které se do </w:t>
      </w:r>
      <w:r w:rsidR="0019504E">
        <w:t>O</w:t>
      </w:r>
      <w:r w:rsidRPr="00C134F7">
        <w:t>becního systému na základě písemné smlouvy zapojí</w:t>
      </w:r>
      <w:r>
        <w:t xml:space="preserve"> a </w:t>
      </w:r>
      <w:r w:rsidRPr="00655B21">
        <w:t>stanovi</w:t>
      </w:r>
      <w:r>
        <w:t xml:space="preserve">la </w:t>
      </w:r>
      <w:r w:rsidRPr="00655B21">
        <w:t xml:space="preserve">druhy odpadu, které může právnická nebo podnikající fyzická osoba předávat do </w:t>
      </w:r>
      <w:r w:rsidRPr="00E8290E">
        <w:t xml:space="preserve">Obecního systému, způsob určení výše úhrady za zapojení do </w:t>
      </w:r>
      <w:r w:rsidR="0019504E">
        <w:t>O</w:t>
      </w:r>
      <w:r w:rsidRPr="00E8290E">
        <w:t>becního systému a způsob jejího výběru.</w:t>
      </w:r>
      <w:r>
        <w:t xml:space="preserve">    </w:t>
      </w:r>
    </w:p>
    <w:p w14:paraId="699607DC" w14:textId="77777777" w:rsidR="0044381D" w:rsidRDefault="0044381D" w:rsidP="00C24BD5">
      <w:pPr>
        <w:jc w:val="both"/>
        <w:rPr>
          <w:sz w:val="22"/>
          <w:szCs w:val="22"/>
          <w:u w:val="single"/>
        </w:rPr>
      </w:pPr>
    </w:p>
    <w:p w14:paraId="66A27627" w14:textId="484184D6" w:rsidR="00A8171B" w:rsidRDefault="00A8171B" w:rsidP="00B17B16">
      <w:pPr>
        <w:jc w:val="center"/>
        <w:rPr>
          <w:b/>
          <w:bCs/>
        </w:rPr>
      </w:pPr>
      <w:r>
        <w:rPr>
          <w:b/>
          <w:bCs/>
        </w:rPr>
        <w:t>II</w:t>
      </w:r>
      <w:r w:rsidR="00A048A5">
        <w:rPr>
          <w:b/>
          <w:bCs/>
        </w:rPr>
        <w:t>.</w:t>
      </w:r>
    </w:p>
    <w:p w14:paraId="019BA178" w14:textId="208E8B74" w:rsidR="00A8171B" w:rsidRDefault="00A8171B" w:rsidP="00B17B16">
      <w:pPr>
        <w:jc w:val="center"/>
        <w:rPr>
          <w:b/>
          <w:bCs/>
        </w:rPr>
      </w:pPr>
      <w:r>
        <w:rPr>
          <w:b/>
          <w:bCs/>
        </w:rPr>
        <w:t>Předmět Smlouvy</w:t>
      </w:r>
    </w:p>
    <w:p w14:paraId="1788B61D" w14:textId="77777777" w:rsidR="00A048A5" w:rsidRDefault="00A048A5" w:rsidP="00A8171B">
      <w:pPr>
        <w:ind w:left="720"/>
        <w:jc w:val="center"/>
      </w:pPr>
    </w:p>
    <w:p w14:paraId="33D955D6" w14:textId="2D4AF450" w:rsidR="00C809CD" w:rsidRDefault="00A048A5" w:rsidP="009D7C0B">
      <w:pPr>
        <w:pStyle w:val="Odstavecseseznamem"/>
        <w:numPr>
          <w:ilvl w:val="0"/>
          <w:numId w:val="13"/>
        </w:numPr>
        <w:jc w:val="both"/>
      </w:pPr>
      <w:r>
        <w:t>Město</w:t>
      </w:r>
      <w:r w:rsidR="00A8171B">
        <w:t xml:space="preserve"> touto </w:t>
      </w:r>
      <w:r w:rsidR="00B17B16">
        <w:t>S</w:t>
      </w:r>
      <w:r w:rsidR="00A8171B">
        <w:t xml:space="preserve">mlouvou umožňuje </w:t>
      </w:r>
      <w:r w:rsidR="00C43637">
        <w:t>p</w:t>
      </w:r>
      <w:r w:rsidR="00A8171B">
        <w:t xml:space="preserve">ůvodci zapojit se do Obecního systému a </w:t>
      </w:r>
      <w:r w:rsidR="00C465EA">
        <w:t>p</w:t>
      </w:r>
      <w:r w:rsidR="00A8171B">
        <w:t xml:space="preserve">ůvodce se za to </w:t>
      </w:r>
      <w:r>
        <w:t>městu</w:t>
      </w:r>
      <w:r w:rsidR="00A8171B">
        <w:t xml:space="preserve"> zavazuje platit cenu stanovenou v souladu s čl. V. </w:t>
      </w:r>
      <w:r w:rsidR="00C43637">
        <w:t>s</w:t>
      </w:r>
      <w:r w:rsidR="00A8171B">
        <w:t xml:space="preserve">mlouvy. Tato </w:t>
      </w:r>
      <w:r w:rsidR="00C43637">
        <w:t>s</w:t>
      </w:r>
      <w:r w:rsidR="00A8171B">
        <w:t>mlouva se vztahuje pouze na</w:t>
      </w:r>
      <w:r>
        <w:t xml:space="preserve"> </w:t>
      </w:r>
      <w:r w:rsidR="00B17B16">
        <w:t>tyto druhy komunálního odpadu</w:t>
      </w:r>
      <w:r w:rsidR="00C809CD">
        <w:t>:</w:t>
      </w:r>
    </w:p>
    <w:p w14:paraId="4A8E3044" w14:textId="0F7B7382" w:rsidR="00A8171B" w:rsidRDefault="00A8171B" w:rsidP="00A048A5">
      <w:pPr>
        <w:jc w:val="both"/>
      </w:pPr>
    </w:p>
    <w:p w14:paraId="2CF4F65B" w14:textId="273FAA9F" w:rsidR="00C809CD" w:rsidRDefault="00C809CD" w:rsidP="009D7C0B">
      <w:pPr>
        <w:ind w:left="708"/>
      </w:pPr>
      <w:r w:rsidRPr="005F4AB2">
        <w:t>Papír</w:t>
      </w:r>
      <w:r w:rsidRPr="005F4AB2">
        <w:br/>
        <w:t>Bílé a barevné sklo</w:t>
      </w:r>
      <w:r w:rsidRPr="005F4AB2">
        <w:br/>
        <w:t xml:space="preserve">Plasty a nápojové kartony </w:t>
      </w:r>
      <w:r w:rsidRPr="005F4AB2">
        <w:br/>
      </w:r>
    </w:p>
    <w:p w14:paraId="02BEFB7E" w14:textId="77777777" w:rsidR="00C809CD" w:rsidRDefault="00C809CD" w:rsidP="00B17B16">
      <w:pPr>
        <w:jc w:val="center"/>
        <w:rPr>
          <w:b/>
          <w:bCs/>
        </w:rPr>
      </w:pPr>
      <w:r>
        <w:rPr>
          <w:b/>
          <w:bCs/>
        </w:rPr>
        <w:t>III.</w:t>
      </w:r>
    </w:p>
    <w:p w14:paraId="73C2CD9D" w14:textId="4CCE4C07" w:rsidR="00C809CD" w:rsidRDefault="00C809CD" w:rsidP="00B17B16">
      <w:pPr>
        <w:jc w:val="center"/>
        <w:rPr>
          <w:b/>
          <w:bCs/>
        </w:rPr>
      </w:pPr>
      <w:r>
        <w:rPr>
          <w:b/>
          <w:bCs/>
        </w:rPr>
        <w:t xml:space="preserve">Práva a povinnosti </w:t>
      </w:r>
      <w:r w:rsidR="00C43637">
        <w:rPr>
          <w:b/>
          <w:bCs/>
        </w:rPr>
        <w:t>p</w:t>
      </w:r>
      <w:r>
        <w:rPr>
          <w:b/>
          <w:bCs/>
        </w:rPr>
        <w:t>ůvodce</w:t>
      </w:r>
    </w:p>
    <w:p w14:paraId="02BD7DD0" w14:textId="77777777" w:rsidR="00C809CD" w:rsidRPr="00E3466B" w:rsidRDefault="00C809CD" w:rsidP="00C809CD">
      <w:pPr>
        <w:ind w:left="720"/>
        <w:jc w:val="center"/>
        <w:rPr>
          <w:b/>
          <w:bCs/>
        </w:rPr>
      </w:pPr>
    </w:p>
    <w:p w14:paraId="1356ECC3" w14:textId="5E880EFC" w:rsidR="00C809CD" w:rsidRDefault="00C809CD" w:rsidP="00C809CD">
      <w:pPr>
        <w:numPr>
          <w:ilvl w:val="0"/>
          <w:numId w:val="6"/>
        </w:numPr>
        <w:jc w:val="both"/>
      </w:pPr>
      <w:r>
        <w:t>Původce se zavazuje využívat Obecního systému v souladu s veškerými právními předpisy, zejména v souladu se zákonem o odpadech</w:t>
      </w:r>
      <w:r w:rsidR="002E19C2">
        <w:t>,</w:t>
      </w:r>
      <w:r>
        <w:t xml:space="preserve"> </w:t>
      </w:r>
      <w:r w:rsidR="00B17B16">
        <w:t>Vyhláškou</w:t>
      </w:r>
      <w:r w:rsidR="002E19C2">
        <w:t xml:space="preserve">, všeobecnými </w:t>
      </w:r>
      <w:r w:rsidR="00B17B16">
        <w:t xml:space="preserve">obchodními </w:t>
      </w:r>
      <w:r w:rsidR="002E19C2">
        <w:t>podmínkami a ceníkem, kter</w:t>
      </w:r>
      <w:r w:rsidR="009F35CA">
        <w:t>ý</w:t>
      </w:r>
      <w:r w:rsidR="002E19C2">
        <w:t xml:space="preserve"> </w:t>
      </w:r>
      <w:r w:rsidR="009F35CA">
        <w:t>je</w:t>
      </w:r>
      <w:r w:rsidR="002E19C2">
        <w:t xml:space="preserve"> </w:t>
      </w:r>
      <w:r w:rsidR="002E19C2" w:rsidRPr="00B44524">
        <w:t>přílohou</w:t>
      </w:r>
      <w:r w:rsidR="00077AE3" w:rsidRPr="00B44524">
        <w:t xml:space="preserve"> č.</w:t>
      </w:r>
      <w:r w:rsidR="00B44524">
        <w:t xml:space="preserve"> 2</w:t>
      </w:r>
      <w:r w:rsidR="002E19C2">
        <w:t xml:space="preserve"> této </w:t>
      </w:r>
      <w:r w:rsidR="00077AE3">
        <w:t>S</w:t>
      </w:r>
      <w:r w:rsidR="002E19C2">
        <w:t>mlouvy</w:t>
      </w:r>
      <w:r w:rsidR="00077AE3">
        <w:t>.</w:t>
      </w:r>
    </w:p>
    <w:p w14:paraId="08C5AE77" w14:textId="77777777" w:rsidR="00C809CD" w:rsidRDefault="00C809CD" w:rsidP="00C809CD">
      <w:pPr>
        <w:jc w:val="both"/>
      </w:pPr>
    </w:p>
    <w:p w14:paraId="0DC2BC50" w14:textId="1FC1BA57" w:rsidR="00C809CD" w:rsidRDefault="00C809CD" w:rsidP="00A175CB">
      <w:pPr>
        <w:numPr>
          <w:ilvl w:val="0"/>
          <w:numId w:val="6"/>
        </w:numPr>
        <w:jc w:val="both"/>
      </w:pPr>
      <w:r>
        <w:t xml:space="preserve">Původce se zavazuje využívat Obecní systém pouze pro </w:t>
      </w:r>
      <w:r w:rsidR="00077AE3">
        <w:t>využitelné složky komunálního odpadu uvedené v čl. II smlouvy</w:t>
      </w:r>
      <w:r>
        <w:t xml:space="preserve"> vznikl</w:t>
      </w:r>
      <w:r w:rsidR="00077AE3">
        <w:t>é</w:t>
      </w:r>
      <w:r>
        <w:t xml:space="preserve"> při jeho nevýrobní činnosti. </w:t>
      </w:r>
    </w:p>
    <w:p w14:paraId="6616657C" w14:textId="77777777" w:rsidR="001C2ADD" w:rsidRDefault="001C2ADD" w:rsidP="001C2ADD">
      <w:pPr>
        <w:ind w:left="720"/>
        <w:jc w:val="both"/>
      </w:pPr>
    </w:p>
    <w:p w14:paraId="4A82A4DE" w14:textId="2E5F796B" w:rsidR="001C2ADD" w:rsidRDefault="001C2ADD" w:rsidP="001C2ADD">
      <w:pPr>
        <w:numPr>
          <w:ilvl w:val="0"/>
          <w:numId w:val="6"/>
        </w:numPr>
        <w:jc w:val="both"/>
      </w:pPr>
      <w:r>
        <w:t xml:space="preserve">V případě </w:t>
      </w:r>
      <w:r w:rsidRPr="00EA0B79">
        <w:t>podnikatelského subjektu do 5 zaměstnanců je možné využívat veřejné stanoviště tříděného odpadu</w:t>
      </w:r>
      <w:r>
        <w:t>, za předpokladu že subjekt nemá možnost umístění nádoby ve své provozovně.</w:t>
      </w:r>
    </w:p>
    <w:p w14:paraId="36E3AA09" w14:textId="77777777" w:rsidR="00C517CB" w:rsidRDefault="00C517CB" w:rsidP="00C517CB">
      <w:pPr>
        <w:pStyle w:val="Odstavecseseznamem"/>
      </w:pPr>
    </w:p>
    <w:p w14:paraId="56FEF808" w14:textId="77777777" w:rsidR="00C517CB" w:rsidRDefault="00C517CB" w:rsidP="00B17B16">
      <w:pPr>
        <w:jc w:val="center"/>
        <w:rPr>
          <w:b/>
          <w:bCs/>
        </w:rPr>
      </w:pPr>
      <w:r>
        <w:rPr>
          <w:b/>
          <w:bCs/>
        </w:rPr>
        <w:t>IV.</w:t>
      </w:r>
    </w:p>
    <w:p w14:paraId="0E7E1FCE" w14:textId="00AD1B0E" w:rsidR="00C517CB" w:rsidRDefault="00C517CB" w:rsidP="00B17B16">
      <w:pPr>
        <w:jc w:val="center"/>
        <w:rPr>
          <w:b/>
          <w:bCs/>
        </w:rPr>
      </w:pPr>
      <w:r>
        <w:rPr>
          <w:b/>
          <w:bCs/>
        </w:rPr>
        <w:t xml:space="preserve">Práva a povinnosti </w:t>
      </w:r>
      <w:r w:rsidR="008520B6">
        <w:rPr>
          <w:b/>
          <w:bCs/>
        </w:rPr>
        <w:t>m</w:t>
      </w:r>
      <w:r>
        <w:rPr>
          <w:b/>
          <w:bCs/>
        </w:rPr>
        <w:t>ěsta</w:t>
      </w:r>
    </w:p>
    <w:p w14:paraId="66DC8E05" w14:textId="77777777" w:rsidR="00C517CB" w:rsidRPr="00E3466B" w:rsidRDefault="00C517CB" w:rsidP="00C517CB">
      <w:pPr>
        <w:ind w:left="720"/>
        <w:jc w:val="center"/>
        <w:rPr>
          <w:b/>
          <w:bCs/>
        </w:rPr>
      </w:pPr>
    </w:p>
    <w:p w14:paraId="45E6E03E" w14:textId="3D2E6677" w:rsidR="004A6833" w:rsidRDefault="004A6833" w:rsidP="00C517CB">
      <w:pPr>
        <w:numPr>
          <w:ilvl w:val="0"/>
          <w:numId w:val="7"/>
        </w:numPr>
        <w:jc w:val="both"/>
      </w:pPr>
      <w:r>
        <w:t>M</w:t>
      </w:r>
      <w:r w:rsidR="00EA0B79">
        <w:t>ěsto</w:t>
      </w:r>
      <w:r w:rsidR="00C517CB">
        <w:t xml:space="preserve"> přidělí </w:t>
      </w:r>
      <w:r w:rsidR="008520B6">
        <w:t>p</w:t>
      </w:r>
      <w:r w:rsidR="00C517CB">
        <w:t>ůvodci</w:t>
      </w:r>
      <w:r>
        <w:t xml:space="preserve"> požadovanou </w:t>
      </w:r>
      <w:r w:rsidR="00C517CB">
        <w:t>sběrnou nádobu v souladu s </w:t>
      </w:r>
      <w:r w:rsidR="00077AE3">
        <w:t>V</w:t>
      </w:r>
      <w:r w:rsidR="00C517CB">
        <w:t xml:space="preserve">yhláškou a předpokládanou produkcí odpadů </w:t>
      </w:r>
      <w:r w:rsidR="00077AE3" w:rsidRPr="00B44524">
        <w:t>do 14 dní</w:t>
      </w:r>
      <w:r w:rsidR="00077AE3">
        <w:t xml:space="preserve"> od</w:t>
      </w:r>
      <w:r w:rsidR="002E19C2">
        <w:t xml:space="preserve"> </w:t>
      </w:r>
      <w:r w:rsidR="00C517CB">
        <w:t>uzavření této Smlouvy</w:t>
      </w:r>
      <w:r w:rsidR="00B44524">
        <w:t>, případně v termínu odsouhlaseném oběma smluvními stranami.</w:t>
      </w:r>
    </w:p>
    <w:p w14:paraId="6001A147" w14:textId="77777777" w:rsidR="00C517CB" w:rsidRDefault="00C517CB" w:rsidP="00C517CB">
      <w:pPr>
        <w:jc w:val="both"/>
      </w:pPr>
    </w:p>
    <w:p w14:paraId="3994FE01" w14:textId="51C0C0AB" w:rsidR="00C517CB" w:rsidRDefault="008520B6" w:rsidP="00C517CB">
      <w:pPr>
        <w:numPr>
          <w:ilvl w:val="0"/>
          <w:numId w:val="7"/>
        </w:numPr>
        <w:jc w:val="both"/>
      </w:pPr>
      <w:r>
        <w:t>Město</w:t>
      </w:r>
      <w:r w:rsidR="00C517CB">
        <w:t xml:space="preserve"> se zavazuje, že seznámí </w:t>
      </w:r>
      <w:r w:rsidR="001C2ADD">
        <w:t>elektronickou formou (e-mailem)</w:t>
      </w:r>
      <w:r w:rsidR="00C517CB">
        <w:t xml:space="preserve"> </w:t>
      </w:r>
      <w:r>
        <w:t>p</w:t>
      </w:r>
      <w:r w:rsidR="00C517CB">
        <w:t xml:space="preserve">ůvodce s každou změnou </w:t>
      </w:r>
      <w:r w:rsidR="001C2ADD">
        <w:t>V</w:t>
      </w:r>
      <w:r w:rsidR="00C517CB">
        <w:t>yhlášky</w:t>
      </w:r>
      <w:r w:rsidR="00B44524">
        <w:t xml:space="preserve">, </w:t>
      </w:r>
      <w:r w:rsidR="00C517CB">
        <w:t>a to nejpozději do dne začátku účinnosti příslušné změny.</w:t>
      </w:r>
    </w:p>
    <w:p w14:paraId="6CFF0B79" w14:textId="77777777" w:rsidR="006928B9" w:rsidRDefault="006928B9" w:rsidP="006928B9">
      <w:pPr>
        <w:ind w:left="720"/>
        <w:jc w:val="both"/>
      </w:pPr>
    </w:p>
    <w:p w14:paraId="79DF740B" w14:textId="17379BA4" w:rsidR="006928B9" w:rsidRDefault="006928B9" w:rsidP="00C517CB">
      <w:pPr>
        <w:numPr>
          <w:ilvl w:val="0"/>
          <w:numId w:val="7"/>
        </w:numPr>
        <w:jc w:val="both"/>
      </w:pPr>
      <w:r>
        <w:t>Město se zavazuje, že seznámí elektronickou formou (e-mailem) původce s každou změnou cenového výměru, a to minimálně 30 kalendářních dnů před jeho platností.</w:t>
      </w:r>
    </w:p>
    <w:p w14:paraId="23E144B5" w14:textId="77777777" w:rsidR="00C517CB" w:rsidRDefault="00C517CB" w:rsidP="00C517CB">
      <w:pPr>
        <w:jc w:val="both"/>
      </w:pPr>
    </w:p>
    <w:p w14:paraId="4A15A1AD" w14:textId="30D83285" w:rsidR="006F56A7" w:rsidRDefault="006F56A7" w:rsidP="00A227D0">
      <w:pPr>
        <w:jc w:val="center"/>
        <w:rPr>
          <w:b/>
          <w:bCs/>
        </w:rPr>
      </w:pPr>
      <w:r>
        <w:rPr>
          <w:b/>
          <w:bCs/>
        </w:rPr>
        <w:t>V.</w:t>
      </w:r>
    </w:p>
    <w:p w14:paraId="13DBBEFD" w14:textId="6155A856" w:rsidR="00C465EA" w:rsidRDefault="006F56A7" w:rsidP="00A227D0">
      <w:pPr>
        <w:jc w:val="center"/>
        <w:rPr>
          <w:b/>
          <w:bCs/>
        </w:rPr>
      </w:pPr>
      <w:r>
        <w:rPr>
          <w:b/>
          <w:bCs/>
        </w:rPr>
        <w:t>Cena</w:t>
      </w:r>
    </w:p>
    <w:p w14:paraId="46B440AE" w14:textId="77777777" w:rsidR="001C2ADD" w:rsidRDefault="001C2ADD" w:rsidP="001C2ADD">
      <w:pPr>
        <w:pStyle w:val="Odstavecseseznamem"/>
        <w:ind w:left="786"/>
        <w:jc w:val="both"/>
      </w:pPr>
    </w:p>
    <w:p w14:paraId="4B7123D5" w14:textId="323BE854" w:rsidR="006928B9" w:rsidRPr="006928B9" w:rsidRDefault="006928B9" w:rsidP="00047DD7">
      <w:pPr>
        <w:pStyle w:val="Odstavecseseznamem"/>
        <w:numPr>
          <w:ilvl w:val="0"/>
          <w:numId w:val="11"/>
        </w:numPr>
        <w:jc w:val="both"/>
      </w:pPr>
      <w:r w:rsidRPr="006928B9">
        <w:t>Cena služby se stanovuje cenovým výměrem schváleným a vydaným v době ne kratší než 30 kalendářních dnů před jeho platností příslušným orgánem města</w:t>
      </w:r>
      <w:r>
        <w:t>.</w:t>
      </w:r>
    </w:p>
    <w:p w14:paraId="7427E16C" w14:textId="77777777" w:rsidR="006928B9" w:rsidRDefault="006928B9" w:rsidP="006928B9">
      <w:pPr>
        <w:pStyle w:val="Odstavecseseznamem"/>
        <w:ind w:left="786"/>
        <w:jc w:val="both"/>
      </w:pPr>
    </w:p>
    <w:p w14:paraId="7E90050B" w14:textId="3CB51941" w:rsidR="006F56A7" w:rsidRDefault="001C2ADD" w:rsidP="00047DD7">
      <w:pPr>
        <w:pStyle w:val="Odstavecseseznamem"/>
        <w:numPr>
          <w:ilvl w:val="0"/>
          <w:numId w:val="11"/>
        </w:numPr>
        <w:jc w:val="both"/>
      </w:pPr>
      <w:r>
        <w:t>P</w:t>
      </w:r>
      <w:r w:rsidR="006F56A7">
        <w:t xml:space="preserve">ůvodce se zavazuje </w:t>
      </w:r>
      <w:r w:rsidR="008520B6">
        <w:t>m</w:t>
      </w:r>
      <w:r w:rsidR="00047DD7">
        <w:t>ěstu</w:t>
      </w:r>
      <w:r w:rsidR="006F56A7">
        <w:t xml:space="preserve"> hradit cenu za zapojení do Obecního systému ve výši stanoven</w:t>
      </w:r>
      <w:r w:rsidR="00D9494E">
        <w:t>é</w:t>
      </w:r>
      <w:r w:rsidR="006F56A7">
        <w:t xml:space="preserve"> </w:t>
      </w:r>
      <w:r w:rsidR="00047DD7">
        <w:t>ceníkem</w:t>
      </w:r>
      <w:r w:rsidR="006F56A7">
        <w:t>, kter</w:t>
      </w:r>
      <w:r w:rsidR="00047DD7">
        <w:t>ý</w:t>
      </w:r>
      <w:r w:rsidR="006F56A7">
        <w:t xml:space="preserve"> je </w:t>
      </w:r>
      <w:r>
        <w:t xml:space="preserve">uveden </w:t>
      </w:r>
      <w:r w:rsidR="006F56A7" w:rsidRPr="00B44524">
        <w:t>v</w:t>
      </w:r>
      <w:r w:rsidR="001204F1" w:rsidRPr="00B44524">
        <w:t> p</w:t>
      </w:r>
      <w:r w:rsidR="006F56A7" w:rsidRPr="00B44524">
        <w:t>říloze</w:t>
      </w:r>
      <w:r w:rsidR="001204F1" w:rsidRPr="00B44524">
        <w:t xml:space="preserve"> č.</w:t>
      </w:r>
      <w:r w:rsidR="00B44524" w:rsidRPr="00B44524">
        <w:t xml:space="preserve"> 2</w:t>
      </w:r>
      <w:r w:rsidR="006F56A7" w:rsidRPr="00B44524">
        <w:t xml:space="preserve"> ke</w:t>
      </w:r>
      <w:r w:rsidR="006F56A7">
        <w:t xml:space="preserve"> </w:t>
      </w:r>
      <w:r>
        <w:t>S</w:t>
      </w:r>
      <w:r w:rsidR="006F56A7">
        <w:t>mlouvě.</w:t>
      </w:r>
    </w:p>
    <w:p w14:paraId="70B31DD3" w14:textId="77777777" w:rsidR="00047DD7" w:rsidRDefault="00047DD7" w:rsidP="00047DD7">
      <w:pPr>
        <w:pStyle w:val="Odstavecseseznamem"/>
        <w:ind w:left="786"/>
        <w:jc w:val="both"/>
      </w:pPr>
    </w:p>
    <w:p w14:paraId="0CE68EF0" w14:textId="55CD6014" w:rsidR="00D9494E" w:rsidRDefault="00047DD7" w:rsidP="00047DD7">
      <w:pPr>
        <w:pStyle w:val="Odstavecseseznamem"/>
        <w:numPr>
          <w:ilvl w:val="0"/>
          <w:numId w:val="11"/>
        </w:numPr>
        <w:jc w:val="both"/>
      </w:pPr>
      <w:r>
        <w:t xml:space="preserve">V případě </w:t>
      </w:r>
      <w:r w:rsidRPr="00EA0B79">
        <w:t>podnikatelského subjektu do 5 zaměstnanců</w:t>
      </w:r>
      <w:r w:rsidR="001C2ADD">
        <w:t>, který nemá možnost umístění nádob na odpad ve své provozovně,</w:t>
      </w:r>
      <w:r>
        <w:t xml:space="preserve"> se </w:t>
      </w:r>
      <w:r w:rsidR="008520B6">
        <w:t>p</w:t>
      </w:r>
      <w:r>
        <w:t>ůvodce zavazuje hradit smluvně sjednanou paušální cenu za zapojení do Obecního systému, jejíž výše je uvedena v</w:t>
      </w:r>
      <w:r w:rsidR="00D9494E">
        <w:t> </w:t>
      </w:r>
      <w:r w:rsidR="004E6968">
        <w:t>ceníku</w:t>
      </w:r>
      <w:r w:rsidR="00D9494E">
        <w:t>,</w:t>
      </w:r>
      <w:r w:rsidR="004E6968">
        <w:t xml:space="preserve"> který je </w:t>
      </w:r>
      <w:r w:rsidR="00D9494E">
        <w:t xml:space="preserve">uveden </w:t>
      </w:r>
      <w:r w:rsidR="008520B6">
        <w:t>v</w:t>
      </w:r>
      <w:r w:rsidR="00BF5B69">
        <w:t> </w:t>
      </w:r>
      <w:r w:rsidR="008520B6" w:rsidRPr="00B44524">
        <w:t>p</w:t>
      </w:r>
      <w:r w:rsidR="00BF5B69" w:rsidRPr="00B44524">
        <w:t>říloze č.</w:t>
      </w:r>
      <w:r w:rsidR="00B44524" w:rsidRPr="00B44524">
        <w:t xml:space="preserve"> 2</w:t>
      </w:r>
      <w:r w:rsidR="00BF5B69">
        <w:t xml:space="preserve"> ke </w:t>
      </w:r>
      <w:r w:rsidR="0082403C">
        <w:t>S</w:t>
      </w:r>
      <w:r w:rsidR="00BF5B69">
        <w:t>mlouvě</w:t>
      </w:r>
      <w:r w:rsidR="004E6968">
        <w:t>.</w:t>
      </w:r>
    </w:p>
    <w:p w14:paraId="2F37B86A" w14:textId="77777777" w:rsidR="00D9494E" w:rsidRDefault="00D9494E" w:rsidP="00D9494E">
      <w:pPr>
        <w:pStyle w:val="Odstavecseseznamem"/>
        <w:ind w:left="786"/>
        <w:jc w:val="both"/>
      </w:pPr>
    </w:p>
    <w:p w14:paraId="665B0C76" w14:textId="7F5306C5" w:rsidR="00047DD7" w:rsidRDefault="004E6968" w:rsidP="00047DD7">
      <w:pPr>
        <w:pStyle w:val="Odstavecseseznamem"/>
        <w:numPr>
          <w:ilvl w:val="0"/>
          <w:numId w:val="11"/>
        </w:numPr>
        <w:jc w:val="both"/>
      </w:pPr>
      <w:r>
        <w:t>P</w:t>
      </w:r>
      <w:r w:rsidR="00047DD7">
        <w:t xml:space="preserve">okud </w:t>
      </w:r>
      <w:r w:rsidR="00BF5B69">
        <w:t>s</w:t>
      </w:r>
      <w:r w:rsidR="00047DD7">
        <w:t xml:space="preserve">mlouva netrvala celý kalendářní rok, použije se její poměrná část za každý započatý kalendářní měsíc trvání </w:t>
      </w:r>
      <w:r w:rsidR="008A04B8">
        <w:t>s</w:t>
      </w:r>
      <w:r w:rsidR="00047DD7">
        <w:t>mlouvy.</w:t>
      </w:r>
    </w:p>
    <w:p w14:paraId="4A5E6B72" w14:textId="77777777" w:rsidR="00C465EA" w:rsidRDefault="00C465EA" w:rsidP="00C465EA">
      <w:pPr>
        <w:pStyle w:val="Odstavecseseznamem"/>
      </w:pPr>
    </w:p>
    <w:p w14:paraId="2F568DD1" w14:textId="306973F3" w:rsidR="004E6968" w:rsidRDefault="006A61E9" w:rsidP="00FF14B5">
      <w:pPr>
        <w:pStyle w:val="Odstavecseseznamem"/>
        <w:numPr>
          <w:ilvl w:val="0"/>
          <w:numId w:val="11"/>
        </w:numPr>
        <w:jc w:val="both"/>
      </w:pPr>
      <w:r>
        <w:t>Cenu je původce povinen platit na základě této smlouvy předem ve dvou pololetních splátkách, se splatností vždy k 31.3. a 30.9. každého kalendářního roku.</w:t>
      </w:r>
    </w:p>
    <w:p w14:paraId="729C73C7" w14:textId="77777777" w:rsidR="006A61E9" w:rsidRDefault="006A61E9" w:rsidP="006A61E9">
      <w:pPr>
        <w:pStyle w:val="Odstavecseseznamem"/>
      </w:pPr>
    </w:p>
    <w:p w14:paraId="5891F623" w14:textId="7701E3EA" w:rsidR="006A61E9" w:rsidRDefault="006A61E9" w:rsidP="00FF14B5">
      <w:pPr>
        <w:pStyle w:val="Odstavecseseznamem"/>
        <w:numPr>
          <w:ilvl w:val="0"/>
          <w:numId w:val="11"/>
        </w:numPr>
        <w:jc w:val="both"/>
      </w:pPr>
      <w:r>
        <w:t xml:space="preserve">Cena se považuje za zaplacenou jejím připsáním na účet města </w:t>
      </w:r>
      <w:proofErr w:type="spellStart"/>
      <w:r>
        <w:t>č.ú</w:t>
      </w:r>
      <w:proofErr w:type="spellEnd"/>
      <w:r>
        <w:t xml:space="preserve">: </w:t>
      </w:r>
      <w:r w:rsidR="00A227D0" w:rsidRPr="00B44524">
        <w:t>19-121451/0100</w:t>
      </w:r>
      <w:r>
        <w:t xml:space="preserve"> u </w:t>
      </w:r>
      <w:r w:rsidR="00A227D0">
        <w:t>KB Jablonec nad Nisou.</w:t>
      </w:r>
    </w:p>
    <w:p w14:paraId="2A9CE5D0" w14:textId="77777777" w:rsidR="00E8290E" w:rsidRDefault="00E8290E" w:rsidP="00E8290E">
      <w:pPr>
        <w:pStyle w:val="Odstavecseseznamem"/>
      </w:pPr>
    </w:p>
    <w:p w14:paraId="5E6A2F13" w14:textId="77777777" w:rsidR="00E8290E" w:rsidRDefault="00E8290E" w:rsidP="00E8290E">
      <w:pPr>
        <w:pStyle w:val="Odstavecseseznamem"/>
        <w:ind w:left="786"/>
        <w:jc w:val="both"/>
      </w:pPr>
    </w:p>
    <w:p w14:paraId="7ACC8B07" w14:textId="77777777" w:rsidR="004E6968" w:rsidRDefault="004E6968" w:rsidP="00A227D0">
      <w:pPr>
        <w:jc w:val="center"/>
        <w:rPr>
          <w:b/>
          <w:bCs/>
        </w:rPr>
      </w:pPr>
      <w:r>
        <w:rPr>
          <w:b/>
          <w:bCs/>
        </w:rPr>
        <w:t>VI.</w:t>
      </w:r>
    </w:p>
    <w:p w14:paraId="13FE87ED" w14:textId="2BCA2EFB" w:rsidR="004E6968" w:rsidRDefault="004E6968" w:rsidP="00A227D0">
      <w:pPr>
        <w:jc w:val="center"/>
        <w:rPr>
          <w:b/>
          <w:bCs/>
        </w:rPr>
      </w:pPr>
      <w:r>
        <w:rPr>
          <w:b/>
          <w:bCs/>
        </w:rPr>
        <w:t>Doba trvání Smlouvy</w:t>
      </w:r>
    </w:p>
    <w:p w14:paraId="06792A1B" w14:textId="77777777" w:rsidR="00C465EA" w:rsidRPr="00E3466B" w:rsidRDefault="00C465EA" w:rsidP="004E6968">
      <w:pPr>
        <w:ind w:left="720"/>
        <w:jc w:val="center"/>
        <w:rPr>
          <w:b/>
          <w:bCs/>
        </w:rPr>
      </w:pPr>
    </w:p>
    <w:p w14:paraId="26B156A8" w14:textId="77777777" w:rsidR="004E6968" w:rsidRDefault="004E6968" w:rsidP="004E6968">
      <w:pPr>
        <w:numPr>
          <w:ilvl w:val="0"/>
          <w:numId w:val="8"/>
        </w:numPr>
        <w:jc w:val="both"/>
      </w:pPr>
      <w:r>
        <w:t>Tato Smlouva se uzavírá na dobu neurčitou.</w:t>
      </w:r>
    </w:p>
    <w:p w14:paraId="7C563069" w14:textId="77777777" w:rsidR="004E6968" w:rsidRDefault="004E6968" w:rsidP="004E6968">
      <w:pPr>
        <w:ind w:left="720"/>
        <w:jc w:val="both"/>
      </w:pPr>
    </w:p>
    <w:p w14:paraId="118C33FE" w14:textId="4762A8E6" w:rsidR="004E6968" w:rsidRDefault="004E6968" w:rsidP="004E6968">
      <w:pPr>
        <w:numPr>
          <w:ilvl w:val="0"/>
          <w:numId w:val="8"/>
        </w:numPr>
        <w:jc w:val="both"/>
      </w:pPr>
      <w:r>
        <w:t xml:space="preserve">Město má právo od </w:t>
      </w:r>
      <w:r w:rsidR="00A227D0">
        <w:t>S</w:t>
      </w:r>
      <w:r>
        <w:t>mlouvy okamžitě písemně odstoupit:</w:t>
      </w:r>
    </w:p>
    <w:p w14:paraId="2EF6556D" w14:textId="77777777" w:rsidR="00460C3A" w:rsidRDefault="00460C3A" w:rsidP="00460C3A">
      <w:pPr>
        <w:ind w:left="720"/>
        <w:jc w:val="both"/>
      </w:pPr>
    </w:p>
    <w:p w14:paraId="4AB356E3" w14:textId="72F297AC" w:rsidR="004E6968" w:rsidRDefault="004E6968" w:rsidP="004E6968">
      <w:pPr>
        <w:numPr>
          <w:ilvl w:val="0"/>
          <w:numId w:val="10"/>
        </w:numPr>
        <w:jc w:val="both"/>
      </w:pPr>
      <w:r>
        <w:t xml:space="preserve">pokud </w:t>
      </w:r>
      <w:r w:rsidR="00BF5B69">
        <w:t>p</w:t>
      </w:r>
      <w:r>
        <w:t xml:space="preserve">ůvodce nakládá s odpady v rozporu s právními předpisy, zejména v rozporu se zákonem o odpadech a </w:t>
      </w:r>
      <w:r w:rsidR="00A227D0">
        <w:t>V</w:t>
      </w:r>
      <w:r>
        <w:t>yhláškou.</w:t>
      </w:r>
    </w:p>
    <w:p w14:paraId="199A525B" w14:textId="77777777" w:rsidR="004E6968" w:rsidRDefault="004E6968" w:rsidP="004E6968">
      <w:pPr>
        <w:ind w:left="1500"/>
        <w:jc w:val="both"/>
      </w:pPr>
    </w:p>
    <w:p w14:paraId="5D192478" w14:textId="030C02B2" w:rsidR="004E6968" w:rsidRDefault="004E6968" w:rsidP="004E6968">
      <w:pPr>
        <w:numPr>
          <w:ilvl w:val="0"/>
          <w:numId w:val="10"/>
        </w:numPr>
        <w:jc w:val="both"/>
      </w:pPr>
      <w:r>
        <w:t xml:space="preserve">pokud </w:t>
      </w:r>
      <w:r w:rsidR="00BF5B69">
        <w:t>p</w:t>
      </w:r>
      <w:r>
        <w:t>ůvodce využívá Obecní</w:t>
      </w:r>
      <w:r w:rsidR="005D47CB">
        <w:t>ho</w:t>
      </w:r>
      <w:r>
        <w:t xml:space="preserve"> systému i pro odpad jiný, než stanovuje čl. I., odst. 1 této Smlouvy, zejména pokud Obecní systém využívá pro odpad z výrobní činnosti.</w:t>
      </w:r>
    </w:p>
    <w:p w14:paraId="29E300F1" w14:textId="77777777" w:rsidR="004E6968" w:rsidRDefault="004E6968" w:rsidP="004E6968">
      <w:pPr>
        <w:pStyle w:val="Odstavecseseznamem"/>
      </w:pPr>
    </w:p>
    <w:p w14:paraId="2898FFEA" w14:textId="7C0B5D6C" w:rsidR="004E6968" w:rsidRDefault="004E6968" w:rsidP="004E6968">
      <w:pPr>
        <w:numPr>
          <w:ilvl w:val="0"/>
          <w:numId w:val="10"/>
        </w:numPr>
        <w:jc w:val="both"/>
      </w:pPr>
      <w:r>
        <w:t xml:space="preserve">při prodlení </w:t>
      </w:r>
      <w:r w:rsidR="00BF5B69">
        <w:t>p</w:t>
      </w:r>
      <w:r>
        <w:t xml:space="preserve">ůvodce se zaplacením ceny </w:t>
      </w:r>
      <w:r w:rsidR="00460C3A" w:rsidRPr="00460C3A">
        <w:t>služby do 15 kalendářních dnů po datu splatnosti platebního dokladu.</w:t>
      </w:r>
      <w:r>
        <w:t xml:space="preserve"> </w:t>
      </w:r>
    </w:p>
    <w:p w14:paraId="109E7234" w14:textId="77777777" w:rsidR="004E6968" w:rsidRDefault="004E6968" w:rsidP="004E6968">
      <w:pPr>
        <w:ind w:left="1500"/>
        <w:jc w:val="both"/>
      </w:pPr>
    </w:p>
    <w:p w14:paraId="298FDF3A" w14:textId="73B44489" w:rsidR="004E6968" w:rsidRDefault="004E6968" w:rsidP="004E6968">
      <w:pPr>
        <w:numPr>
          <w:ilvl w:val="0"/>
          <w:numId w:val="8"/>
        </w:numPr>
        <w:jc w:val="both"/>
      </w:pPr>
      <w:r>
        <w:t xml:space="preserve">Smlouva zaniká doručením písemného oznámení o odstoupení druhé smluvní straně. Při odstoupení </w:t>
      </w:r>
      <w:r w:rsidR="00C465EA">
        <w:t>města</w:t>
      </w:r>
      <w:r>
        <w:t xml:space="preserve"> od této </w:t>
      </w:r>
      <w:r w:rsidR="00F22EEE">
        <w:t>S</w:t>
      </w:r>
      <w:r>
        <w:t xml:space="preserve">mlouvy se již zaplacená cena </w:t>
      </w:r>
      <w:r w:rsidR="00C465EA">
        <w:t>p</w:t>
      </w:r>
      <w:r>
        <w:t>ůvodci nevrací.</w:t>
      </w:r>
    </w:p>
    <w:p w14:paraId="0F737F9A" w14:textId="77777777" w:rsidR="004E6968" w:rsidRDefault="004E6968" w:rsidP="004E6968">
      <w:pPr>
        <w:ind w:left="720"/>
        <w:jc w:val="both"/>
      </w:pPr>
    </w:p>
    <w:p w14:paraId="5CF2EE04" w14:textId="1C5B2372" w:rsidR="004E6968" w:rsidRDefault="004E6968" w:rsidP="004E6968">
      <w:pPr>
        <w:numPr>
          <w:ilvl w:val="0"/>
          <w:numId w:val="8"/>
        </w:numPr>
        <w:jc w:val="both"/>
      </w:pPr>
      <w:r>
        <w:t xml:space="preserve">Odstoupením od </w:t>
      </w:r>
      <w:r w:rsidR="00F22EEE">
        <w:t>S</w:t>
      </w:r>
      <w:r>
        <w:t>mlouvy nezaniká právo na náhradu škody či uhrazení úroku z prodlení.</w:t>
      </w:r>
    </w:p>
    <w:p w14:paraId="6EA1FCB2" w14:textId="77777777" w:rsidR="004E6968" w:rsidRDefault="004E6968" w:rsidP="004E6968">
      <w:pPr>
        <w:ind w:left="720"/>
        <w:jc w:val="both"/>
      </w:pPr>
    </w:p>
    <w:p w14:paraId="5768326C" w14:textId="094448F2" w:rsidR="004E6968" w:rsidRDefault="004E6968" w:rsidP="004E6968">
      <w:pPr>
        <w:numPr>
          <w:ilvl w:val="0"/>
          <w:numId w:val="8"/>
        </w:numPr>
        <w:jc w:val="both"/>
      </w:pPr>
      <w:r>
        <w:t xml:space="preserve">Kterákoliv ze smluvních stran je oprávněna tuto </w:t>
      </w:r>
      <w:r w:rsidR="00C465EA">
        <w:t>s</w:t>
      </w:r>
      <w:r>
        <w:t xml:space="preserve">mlouvu kdykoliv písemně vypovědět i bez uvedení důvodu s výpovědní dobou </w:t>
      </w:r>
      <w:r w:rsidR="00973B73">
        <w:t xml:space="preserve">3 </w:t>
      </w:r>
      <w:r>
        <w:t xml:space="preserve">měsíce, přičemž výpovědní doba začíná běžet prvním dnem kalendářního měsíce následujícího po doručení výpovědi. </w:t>
      </w:r>
      <w:r w:rsidR="00F22EEE">
        <w:t>P</w:t>
      </w:r>
      <w:r>
        <w:t xml:space="preserve">ůvodce má nárok na navrácení poměrné části zaplacené ceny za měsíce, které zbývají do konce kalendářního roku od kalendářního měsíce následujícího po měsíci, ve kterém byla tato </w:t>
      </w:r>
      <w:r w:rsidR="00C465EA">
        <w:lastRenderedPageBreak/>
        <w:t>s</w:t>
      </w:r>
      <w:r>
        <w:t xml:space="preserve">mlouva ukončena. Přechozí věta neplatí, pokud </w:t>
      </w:r>
      <w:r w:rsidR="00C465EA">
        <w:t>město</w:t>
      </w:r>
      <w:r>
        <w:t xml:space="preserve"> tuto </w:t>
      </w:r>
      <w:r w:rsidR="00C465EA">
        <w:t>s</w:t>
      </w:r>
      <w:r>
        <w:t>mlouvu vypověděl</w:t>
      </w:r>
      <w:r w:rsidR="00C465EA">
        <w:t>o</w:t>
      </w:r>
      <w:r>
        <w:t xml:space="preserve"> z důvodu, pro který mohl</w:t>
      </w:r>
      <w:r w:rsidR="00C465EA">
        <w:t>o</w:t>
      </w:r>
      <w:r>
        <w:t xml:space="preserve"> od této </w:t>
      </w:r>
      <w:r w:rsidR="00C465EA">
        <w:t>s</w:t>
      </w:r>
      <w:r>
        <w:t>mlouvy odstoupit.</w:t>
      </w:r>
    </w:p>
    <w:p w14:paraId="0A815D9D" w14:textId="77777777" w:rsidR="00A66AC4" w:rsidRDefault="00A66AC4" w:rsidP="00A66AC4">
      <w:pPr>
        <w:pStyle w:val="Odstavecseseznamem"/>
      </w:pPr>
    </w:p>
    <w:p w14:paraId="6072A9AD" w14:textId="77777777" w:rsidR="00DE3A24" w:rsidRDefault="00DE3A24" w:rsidP="009D7C0B">
      <w:pPr>
        <w:rPr>
          <w:b/>
          <w:bCs/>
        </w:rPr>
      </w:pPr>
    </w:p>
    <w:p w14:paraId="1FF106F6" w14:textId="342A93BE" w:rsidR="00A66AC4" w:rsidRDefault="00A66AC4" w:rsidP="00A66AC4">
      <w:pPr>
        <w:ind w:left="720"/>
        <w:jc w:val="center"/>
        <w:rPr>
          <w:b/>
          <w:bCs/>
        </w:rPr>
      </w:pPr>
      <w:r>
        <w:rPr>
          <w:b/>
          <w:bCs/>
        </w:rPr>
        <w:t>VII.</w:t>
      </w:r>
    </w:p>
    <w:p w14:paraId="7CA4C44F" w14:textId="3AB7C092" w:rsidR="00A66AC4" w:rsidRDefault="00A66AC4" w:rsidP="00A66AC4">
      <w:pPr>
        <w:ind w:left="720"/>
        <w:jc w:val="center"/>
        <w:rPr>
          <w:b/>
          <w:bCs/>
        </w:rPr>
      </w:pPr>
      <w:r>
        <w:rPr>
          <w:b/>
          <w:bCs/>
        </w:rPr>
        <w:t>Závěrečná ustanovení</w:t>
      </w:r>
    </w:p>
    <w:p w14:paraId="36637DE0" w14:textId="77777777" w:rsidR="00BF5B69" w:rsidRPr="00E3466B" w:rsidRDefault="00BF5B69" w:rsidP="00A66AC4">
      <w:pPr>
        <w:ind w:left="720"/>
        <w:jc w:val="center"/>
        <w:rPr>
          <w:b/>
          <w:bCs/>
        </w:rPr>
      </w:pPr>
    </w:p>
    <w:p w14:paraId="580C0CB3" w14:textId="3A827B0F" w:rsidR="00A66AC4" w:rsidRDefault="00A66AC4" w:rsidP="00A66AC4">
      <w:pPr>
        <w:numPr>
          <w:ilvl w:val="0"/>
          <w:numId w:val="9"/>
        </w:numPr>
        <w:jc w:val="both"/>
      </w:pPr>
      <w:r>
        <w:t xml:space="preserve">Tato </w:t>
      </w:r>
      <w:r w:rsidR="00BF5B69">
        <w:t>s</w:t>
      </w:r>
      <w:r>
        <w:t>mlouva nabývá platnosti a účinnosti okamžikem podpisu oběma smluvními stranami.</w:t>
      </w:r>
    </w:p>
    <w:p w14:paraId="61500E8F" w14:textId="77777777" w:rsidR="00A66AC4" w:rsidRDefault="00A66AC4" w:rsidP="00A66AC4">
      <w:pPr>
        <w:ind w:left="720"/>
        <w:jc w:val="both"/>
      </w:pPr>
    </w:p>
    <w:p w14:paraId="574B747E" w14:textId="7BBDCE25" w:rsidR="00A66AC4" w:rsidRDefault="00A66AC4" w:rsidP="00A66AC4">
      <w:pPr>
        <w:numPr>
          <w:ilvl w:val="0"/>
          <w:numId w:val="9"/>
        </w:numPr>
        <w:jc w:val="both"/>
      </w:pPr>
      <w:r>
        <w:t xml:space="preserve">Tato </w:t>
      </w:r>
      <w:r w:rsidR="00BF5B69">
        <w:t>s</w:t>
      </w:r>
      <w:r>
        <w:t xml:space="preserve">mlouva se uzavírá ve dvou vyhotoveních, z nichž každá ze smluvních stran obdrží při podpisu této </w:t>
      </w:r>
      <w:r w:rsidR="00BF5B69">
        <w:t>s</w:t>
      </w:r>
      <w:r>
        <w:t>mlouvy po jednom.</w:t>
      </w:r>
    </w:p>
    <w:p w14:paraId="04C0D8DF" w14:textId="77777777" w:rsidR="00A66AC4" w:rsidRDefault="00A66AC4" w:rsidP="00A66AC4">
      <w:pPr>
        <w:ind w:left="720"/>
        <w:jc w:val="both"/>
      </w:pPr>
    </w:p>
    <w:p w14:paraId="754CA758" w14:textId="54B946A4" w:rsidR="00A66AC4" w:rsidRDefault="00A66AC4" w:rsidP="00A66AC4">
      <w:pPr>
        <w:numPr>
          <w:ilvl w:val="0"/>
          <w:numId w:val="9"/>
        </w:numPr>
        <w:jc w:val="both"/>
      </w:pPr>
      <w:r>
        <w:t xml:space="preserve">Tuto </w:t>
      </w:r>
      <w:r w:rsidR="00BF5B69">
        <w:t>s</w:t>
      </w:r>
      <w:r>
        <w:t xml:space="preserve">mlouvu lze měnit, doplňovat a rušit pouze písemnou formou. Se změnou, doplněním nebo zrušením </w:t>
      </w:r>
      <w:r w:rsidR="00BF5B69">
        <w:t>s</w:t>
      </w:r>
      <w:r>
        <w:t>mlouvy musí souhlasit obě smluvní strany, s výjimkou případů, kdy ke zrušení </w:t>
      </w:r>
      <w:r w:rsidR="00BF5B69">
        <w:t>s</w:t>
      </w:r>
      <w:r>
        <w:t>mlouvy dojde na základě jednostranného právního úkonu (výpověď, odstoupení) některé ze smluvních stran nebo na základě rozvazovací podmínky.</w:t>
      </w:r>
    </w:p>
    <w:p w14:paraId="18BCCDFD" w14:textId="77777777" w:rsidR="00A66AC4" w:rsidRDefault="00A66AC4" w:rsidP="00A66AC4">
      <w:pPr>
        <w:ind w:left="720"/>
        <w:jc w:val="both"/>
      </w:pPr>
    </w:p>
    <w:p w14:paraId="1E370F7F" w14:textId="01518682" w:rsidR="00A66AC4" w:rsidRDefault="00A66AC4" w:rsidP="00A66AC4">
      <w:pPr>
        <w:numPr>
          <w:ilvl w:val="0"/>
          <w:numId w:val="9"/>
        </w:numPr>
        <w:jc w:val="both"/>
      </w:pPr>
      <w:r>
        <w:t xml:space="preserve">Pro případ prodlení s plněním jakéhokoliv peněžitého závazku podle této </w:t>
      </w:r>
      <w:r w:rsidR="00BF5B69">
        <w:t>s</w:t>
      </w:r>
      <w:r>
        <w:t xml:space="preserve">mlouvy se sjednává úrok z prodlení ve výši </w:t>
      </w:r>
      <w:r w:rsidRPr="00973B73">
        <w:t>0,</w:t>
      </w:r>
      <w:r w:rsidR="00973B73" w:rsidRPr="00973B73">
        <w:t>1</w:t>
      </w:r>
      <w:r w:rsidRPr="00973B73">
        <w:t xml:space="preserve"> %</w:t>
      </w:r>
      <w:r>
        <w:t xml:space="preserve"> z dlužné částky za každý i započatý den prodlení.</w:t>
      </w:r>
    </w:p>
    <w:p w14:paraId="415A3189" w14:textId="77777777" w:rsidR="00A66AC4" w:rsidRDefault="00A66AC4" w:rsidP="00A66AC4">
      <w:pPr>
        <w:ind w:left="720"/>
        <w:jc w:val="both"/>
      </w:pPr>
    </w:p>
    <w:p w14:paraId="3C2B29AA" w14:textId="41F8C8F9" w:rsidR="00A66AC4" w:rsidRDefault="00A66AC4" w:rsidP="00A66AC4">
      <w:pPr>
        <w:numPr>
          <w:ilvl w:val="0"/>
          <w:numId w:val="9"/>
        </w:numPr>
        <w:jc w:val="both"/>
      </w:pPr>
      <w:r w:rsidRPr="00C446FE">
        <w:t xml:space="preserve">Tato </w:t>
      </w:r>
      <w:r w:rsidR="00BF5B69">
        <w:t>s</w:t>
      </w:r>
      <w:r w:rsidRPr="00C446FE">
        <w:t xml:space="preserve">mlouva se řídí právním řádem České republiky, zejména pak zákonem </w:t>
      </w:r>
      <w:r>
        <w:t xml:space="preserve">o odpadech </w:t>
      </w:r>
      <w:r w:rsidRPr="00C446FE">
        <w:t xml:space="preserve">a </w:t>
      </w:r>
      <w:r>
        <w:t>občanským zákoníkem</w:t>
      </w:r>
      <w:r w:rsidRPr="00C446FE">
        <w:t xml:space="preserve">. Smluvní strany současně sjednávají pro řešení sporů z této smlouvy jako místně příslušný soud příslušný podle místa sídla </w:t>
      </w:r>
      <w:r w:rsidR="00BF5B69">
        <w:t>města</w:t>
      </w:r>
      <w:r w:rsidRPr="00C446FE">
        <w:t xml:space="preserve"> v době uzavření této </w:t>
      </w:r>
      <w:r w:rsidR="00BF5B69">
        <w:t>s</w:t>
      </w:r>
      <w:r w:rsidRPr="00C446FE">
        <w:t xml:space="preserve">mlouvy (§ 89a </w:t>
      </w:r>
      <w:proofErr w:type="spellStart"/>
      <w:r w:rsidRPr="00C446FE">
        <w:t>obč</w:t>
      </w:r>
      <w:proofErr w:type="spellEnd"/>
      <w:r w:rsidRPr="00C446FE">
        <w:t>. soud. řádu).</w:t>
      </w:r>
    </w:p>
    <w:p w14:paraId="767D0385" w14:textId="77777777" w:rsidR="00A66AC4" w:rsidRDefault="00A66AC4" w:rsidP="00A66AC4">
      <w:pPr>
        <w:pStyle w:val="Odstavecseseznamem"/>
      </w:pPr>
    </w:p>
    <w:p w14:paraId="5EEA30E1" w14:textId="0253FEF8" w:rsidR="00A66AC4" w:rsidRDefault="00A66AC4" w:rsidP="00A66AC4">
      <w:pPr>
        <w:numPr>
          <w:ilvl w:val="0"/>
          <w:numId w:val="9"/>
        </w:numPr>
        <w:jc w:val="both"/>
      </w:pPr>
      <w:r w:rsidRPr="00C446FE">
        <w:t xml:space="preserve">Případná neplatnost některého z ustanovení této </w:t>
      </w:r>
      <w:r w:rsidR="00BF5B69">
        <w:t>s</w:t>
      </w:r>
      <w:r w:rsidRPr="00C446FE">
        <w:t>mlouvy nemá za následek neplatnost ostatních</w:t>
      </w:r>
      <w:r>
        <w:t xml:space="preserve"> </w:t>
      </w:r>
      <w:r w:rsidRPr="00C446FE">
        <w:t xml:space="preserve">ustanovení. </w:t>
      </w:r>
      <w:r>
        <w:t>Pro</w:t>
      </w:r>
      <w:r w:rsidRPr="00C446FE">
        <w:t xml:space="preserve"> případ, že kterékoliv ustanovení této </w:t>
      </w:r>
      <w:r w:rsidR="00BF5B69">
        <w:t>s</w:t>
      </w:r>
      <w:r w:rsidRPr="00C446FE">
        <w:t>mlouvy se stane neúčinným nebo neplatným, smluvní strany se zavazují bez zbytečných odkladů nahradit takové ustanovení ustanovením novým, se stejným nebo obdobným účelem.</w:t>
      </w:r>
    </w:p>
    <w:p w14:paraId="59620493" w14:textId="77777777" w:rsidR="00A66AC4" w:rsidRPr="00C446FE" w:rsidRDefault="00A66AC4" w:rsidP="00A66AC4">
      <w:pPr>
        <w:ind w:left="720"/>
        <w:jc w:val="both"/>
      </w:pPr>
    </w:p>
    <w:p w14:paraId="20565744" w14:textId="43E81665" w:rsidR="00A66AC4" w:rsidRDefault="00A66AC4" w:rsidP="00A66AC4">
      <w:pPr>
        <w:numPr>
          <w:ilvl w:val="0"/>
          <w:numId w:val="9"/>
        </w:numPr>
        <w:jc w:val="both"/>
      </w:pPr>
      <w:r w:rsidRPr="00C446FE">
        <w:t xml:space="preserve">Fyzické osoby, které tuto </w:t>
      </w:r>
      <w:r w:rsidR="00BF5B69">
        <w:t>s</w:t>
      </w:r>
      <w:r w:rsidRPr="00C446FE">
        <w:t xml:space="preserve">mlouvu uzavírají jménem jednotlivých smluvních stran, tímto prohlašují, že jsou plně oprávněny k platnému uzavření této </w:t>
      </w:r>
      <w:r w:rsidR="00BF5B69">
        <w:t>s</w:t>
      </w:r>
      <w:r w:rsidRPr="00C446FE">
        <w:t>mlouvy.</w:t>
      </w:r>
    </w:p>
    <w:p w14:paraId="2B5E99B4" w14:textId="77777777" w:rsidR="00A66AC4" w:rsidRPr="00C446FE" w:rsidRDefault="00A66AC4" w:rsidP="00A66AC4">
      <w:pPr>
        <w:ind w:left="720"/>
        <w:jc w:val="both"/>
      </w:pPr>
    </w:p>
    <w:p w14:paraId="19639F2C" w14:textId="737A6B7E" w:rsidR="0036418B" w:rsidRDefault="00A66AC4" w:rsidP="0036418B">
      <w:pPr>
        <w:numPr>
          <w:ilvl w:val="0"/>
          <w:numId w:val="9"/>
        </w:numPr>
        <w:jc w:val="both"/>
      </w:pPr>
      <w:r w:rsidRPr="00C446FE">
        <w:t xml:space="preserve">Neuplatní-li kterákoliv ze smluvních stran nějaké právo, které pro ni vyplývá z této </w:t>
      </w:r>
      <w:r w:rsidR="00DE3A24">
        <w:t>s</w:t>
      </w:r>
      <w:r w:rsidRPr="00C446FE">
        <w:t>mlouvy nebo v souvislosti s ní, nebude to vykládáno tak, že se taková strana tohoto práva vzdává.</w:t>
      </w:r>
    </w:p>
    <w:p w14:paraId="04CF7608" w14:textId="77777777" w:rsidR="00A66AC4" w:rsidRDefault="00A66AC4" w:rsidP="00A66AC4">
      <w:pPr>
        <w:ind w:left="720"/>
        <w:jc w:val="both"/>
      </w:pPr>
    </w:p>
    <w:p w14:paraId="39CD0D3B" w14:textId="614360EA" w:rsidR="00A66AC4" w:rsidRDefault="00A66AC4" w:rsidP="001204F1">
      <w:pPr>
        <w:pStyle w:val="Odstavecseseznamem"/>
        <w:numPr>
          <w:ilvl w:val="0"/>
          <w:numId w:val="9"/>
        </w:numPr>
        <w:jc w:val="both"/>
      </w:pPr>
      <w:r w:rsidRPr="00C446FE">
        <w:t xml:space="preserve">Smluvní strany shodně prohlašují, že si tuto </w:t>
      </w:r>
      <w:r w:rsidR="00DE3A24">
        <w:t>s</w:t>
      </w:r>
      <w:r w:rsidRPr="00C446FE">
        <w:t>mlouvu před jejím podpisem přečetly a že byla uzavřena po vzájemném projednání podle jejich pravé a svobodné vůle, a že s</w:t>
      </w:r>
      <w:r>
        <w:t>e dohodly o celém jejím obsahu, c</w:t>
      </w:r>
      <w:r w:rsidRPr="00C446FE">
        <w:t>ož stvrzují svými podpisy.</w:t>
      </w:r>
    </w:p>
    <w:p w14:paraId="70E9DE2D" w14:textId="77777777" w:rsidR="0036418B" w:rsidRDefault="0036418B" w:rsidP="0036418B">
      <w:pPr>
        <w:pStyle w:val="Odstavecseseznamem"/>
        <w:jc w:val="both"/>
      </w:pPr>
    </w:p>
    <w:p w14:paraId="349A4C03" w14:textId="4842FCA1" w:rsidR="00DE3A24" w:rsidRDefault="0036418B" w:rsidP="00AD175A">
      <w:pPr>
        <w:pStyle w:val="Odstavecseseznamem"/>
        <w:numPr>
          <w:ilvl w:val="0"/>
          <w:numId w:val="9"/>
        </w:numPr>
        <w:ind w:left="540" w:hanging="540"/>
        <w:jc w:val="both"/>
      </w:pPr>
      <w:r>
        <w:t>Nedílnou součástí smlouvy jsou tyto přílohy:</w:t>
      </w:r>
      <w:bookmarkStart w:id="0" w:name="_Hlk86825906"/>
    </w:p>
    <w:p w14:paraId="777CD1BE" w14:textId="77777777" w:rsidR="009D7C0B" w:rsidRDefault="009D7C0B" w:rsidP="001204F1">
      <w:pPr>
        <w:ind w:left="540" w:hanging="540"/>
        <w:jc w:val="both"/>
      </w:pPr>
    </w:p>
    <w:p w14:paraId="6DD3ABA0" w14:textId="280F58A0" w:rsidR="00973B73" w:rsidRDefault="00973B73" w:rsidP="0036418B">
      <w:pPr>
        <w:ind w:leftChars="567" w:left="1901" w:hanging="540"/>
        <w:jc w:val="both"/>
      </w:pPr>
      <w:r>
        <w:t xml:space="preserve">Příloha č. </w:t>
      </w:r>
      <w:r w:rsidR="001E5691">
        <w:t>1</w:t>
      </w:r>
      <w:r>
        <w:t>: Všeobecné obchodní podmínky</w:t>
      </w:r>
    </w:p>
    <w:p w14:paraId="1115A14C" w14:textId="51797DDA" w:rsidR="001204F1" w:rsidRDefault="001204F1" w:rsidP="0036418B">
      <w:pPr>
        <w:ind w:leftChars="567" w:left="1361"/>
        <w:jc w:val="both"/>
      </w:pPr>
      <w:r>
        <w:t xml:space="preserve">Příloha č. </w:t>
      </w:r>
      <w:r w:rsidR="001E5691">
        <w:t>2</w:t>
      </w:r>
      <w:r>
        <w:t xml:space="preserve">: Cena za zapojení do Obecního systému </w:t>
      </w:r>
    </w:p>
    <w:p w14:paraId="1CC84A3B" w14:textId="71B8B193" w:rsidR="009D7C0B" w:rsidRDefault="009D7C0B" w:rsidP="0036418B">
      <w:pPr>
        <w:ind w:leftChars="567" w:left="1361"/>
        <w:jc w:val="both"/>
      </w:pPr>
      <w:r>
        <w:t xml:space="preserve">Příloha č. </w:t>
      </w:r>
      <w:r w:rsidR="001E5691">
        <w:t>3</w:t>
      </w:r>
      <w:r>
        <w:t xml:space="preserve">: </w:t>
      </w:r>
      <w:r w:rsidR="001A3521">
        <w:t>O</w:t>
      </w:r>
      <w:r>
        <w:t>bjednávkový formulář</w:t>
      </w:r>
    </w:p>
    <w:bookmarkEnd w:id="0"/>
    <w:p w14:paraId="021045FB" w14:textId="4D59394A" w:rsidR="001204F1" w:rsidRDefault="001204F1" w:rsidP="004E6968">
      <w:pPr>
        <w:jc w:val="both"/>
      </w:pPr>
    </w:p>
    <w:p w14:paraId="72F79DED" w14:textId="20728955" w:rsidR="00DE3A24" w:rsidRDefault="00DE3A24" w:rsidP="004E6968">
      <w:pPr>
        <w:jc w:val="both"/>
      </w:pPr>
    </w:p>
    <w:p w14:paraId="650B3BA6" w14:textId="7AFC2ADD" w:rsidR="00DE3A24" w:rsidRDefault="00DE3A24" w:rsidP="004E6968">
      <w:pPr>
        <w:jc w:val="both"/>
      </w:pPr>
    </w:p>
    <w:p w14:paraId="37055F24" w14:textId="6A674DC8" w:rsidR="00DE3A24" w:rsidRDefault="00DE3A24" w:rsidP="004E6968">
      <w:pPr>
        <w:jc w:val="both"/>
      </w:pPr>
      <w:r>
        <w:t>V Jablonci nad Nisou dne: ………………                V Jablonci nad Nisou dne: ……………….</w:t>
      </w:r>
    </w:p>
    <w:p w14:paraId="3D0ED023" w14:textId="1E62D91F" w:rsidR="00DE3A24" w:rsidRDefault="00DE3A24" w:rsidP="004E6968">
      <w:pPr>
        <w:jc w:val="both"/>
      </w:pPr>
    </w:p>
    <w:p w14:paraId="51303F6B" w14:textId="42FDDED0" w:rsidR="00DE3A24" w:rsidRDefault="00DE3A24" w:rsidP="004E6968">
      <w:pPr>
        <w:jc w:val="both"/>
      </w:pPr>
    </w:p>
    <w:p w14:paraId="20599D78" w14:textId="28FAB825" w:rsidR="00DE3A24" w:rsidRDefault="00DE3A24" w:rsidP="004E6968">
      <w:pPr>
        <w:jc w:val="both"/>
      </w:pPr>
    </w:p>
    <w:p w14:paraId="35773C15" w14:textId="287A3B09" w:rsidR="00DE3A24" w:rsidRDefault="00DE3A24" w:rsidP="004E6968">
      <w:pPr>
        <w:jc w:val="both"/>
      </w:pPr>
      <w:r>
        <w:t xml:space="preserve">    …………………………….</w:t>
      </w:r>
      <w:r>
        <w:tab/>
      </w:r>
      <w:r>
        <w:tab/>
      </w:r>
      <w:r>
        <w:tab/>
      </w:r>
      <w:r>
        <w:tab/>
        <w:t>…………………………………</w:t>
      </w:r>
      <w:r>
        <w:br/>
        <w:t xml:space="preserve"> Osoba oprávněná v zastoupení města                                                Původce</w:t>
      </w:r>
    </w:p>
    <w:p w14:paraId="15033428" w14:textId="71B99F7C" w:rsidR="004E56A3" w:rsidRDefault="004E56A3">
      <w:pPr>
        <w:spacing w:after="160" w:line="259" w:lineRule="auto"/>
      </w:pPr>
      <w:r>
        <w:br w:type="page"/>
      </w:r>
    </w:p>
    <w:p w14:paraId="51E0753F" w14:textId="77777777" w:rsidR="004E56A3" w:rsidRPr="00AA1470" w:rsidRDefault="004E56A3" w:rsidP="004E56A3">
      <w:pPr>
        <w:jc w:val="center"/>
        <w:outlineLvl w:val="0"/>
        <w:rPr>
          <w:rFonts w:ascii="Arial" w:hAnsi="Arial" w:cs="Arial"/>
          <w:b/>
        </w:rPr>
      </w:pPr>
      <w:r w:rsidRPr="00AA1470">
        <w:rPr>
          <w:rFonts w:ascii="Arial" w:hAnsi="Arial" w:cs="Arial"/>
          <w:b/>
        </w:rPr>
        <w:lastRenderedPageBreak/>
        <w:t xml:space="preserve">Všeobecné obchodní podmínky smluv </w:t>
      </w:r>
      <w:r w:rsidRPr="003649E9">
        <w:rPr>
          <w:rFonts w:ascii="Arial" w:hAnsi="Arial" w:cs="Arial"/>
          <w:b/>
        </w:rPr>
        <w:t xml:space="preserve">o využití </w:t>
      </w:r>
      <w:r>
        <w:rPr>
          <w:rFonts w:ascii="Arial" w:hAnsi="Arial" w:cs="Arial"/>
          <w:b/>
        </w:rPr>
        <w:t>obecního</w:t>
      </w:r>
      <w:r w:rsidRPr="003649E9">
        <w:rPr>
          <w:rFonts w:ascii="Arial" w:hAnsi="Arial" w:cs="Arial"/>
          <w:b/>
        </w:rPr>
        <w:t xml:space="preserve"> systému </w:t>
      </w:r>
      <w:r>
        <w:rPr>
          <w:rFonts w:ascii="Arial" w:hAnsi="Arial" w:cs="Arial"/>
          <w:b/>
        </w:rPr>
        <w:t>odpadového</w:t>
      </w:r>
      <w:r w:rsidRPr="003649E9">
        <w:rPr>
          <w:rFonts w:ascii="Arial" w:hAnsi="Arial" w:cs="Arial"/>
          <w:b/>
        </w:rPr>
        <w:t xml:space="preserve"> </w:t>
      </w:r>
      <w:r>
        <w:rPr>
          <w:rFonts w:ascii="Arial" w:hAnsi="Arial" w:cs="Arial"/>
          <w:b/>
        </w:rPr>
        <w:t>hospodářství</w:t>
      </w:r>
      <w:r w:rsidRPr="003649E9">
        <w:rPr>
          <w:rFonts w:ascii="Arial" w:hAnsi="Arial" w:cs="Arial"/>
          <w:b/>
        </w:rPr>
        <w:t xml:space="preserve"> (dále jen VOP)</w:t>
      </w:r>
      <w:r>
        <w:rPr>
          <w:rFonts w:ascii="Arial" w:hAnsi="Arial" w:cs="Arial"/>
          <w:b/>
        </w:rPr>
        <w:t xml:space="preserve"> uzavíraných mezi právnickými osobami a podnikajícími fyzickými osobami a </w:t>
      </w:r>
      <w:r w:rsidRPr="0016505A">
        <w:rPr>
          <w:rFonts w:ascii="Arial" w:hAnsi="Arial" w:cs="Arial"/>
          <w:b/>
        </w:rPr>
        <w:t xml:space="preserve">Statutárním </w:t>
      </w:r>
      <w:r w:rsidRPr="00AD58C3">
        <w:rPr>
          <w:rFonts w:ascii="Arial" w:hAnsi="Arial" w:cs="Arial"/>
          <w:b/>
        </w:rPr>
        <w:t>městem Jablonec</w:t>
      </w:r>
      <w:r>
        <w:rPr>
          <w:rFonts w:ascii="Arial" w:hAnsi="Arial" w:cs="Arial"/>
          <w:b/>
        </w:rPr>
        <w:t xml:space="preserve"> nad Nisou v souladu s obecně závaznou vyhláškou o odpadech č. 6/2021</w:t>
      </w:r>
    </w:p>
    <w:p w14:paraId="2AFEC582" w14:textId="77777777" w:rsidR="004E56A3" w:rsidRPr="00AA1470" w:rsidRDefault="004E56A3" w:rsidP="004E56A3">
      <w:pPr>
        <w:pStyle w:val="Zkladntext"/>
        <w:rPr>
          <w:rFonts w:ascii="Arial" w:hAnsi="Arial" w:cs="Arial"/>
          <w:sz w:val="20"/>
        </w:rPr>
      </w:pPr>
    </w:p>
    <w:p w14:paraId="0AEBDAFB" w14:textId="77777777" w:rsidR="004E56A3" w:rsidRPr="00AA1470" w:rsidRDefault="004E56A3" w:rsidP="004E56A3">
      <w:pPr>
        <w:pStyle w:val="Zkladntext"/>
        <w:rPr>
          <w:rFonts w:ascii="Arial" w:hAnsi="Arial" w:cs="Arial"/>
          <w:b w:val="0"/>
          <w:i/>
          <w:sz w:val="20"/>
          <w:u w:val="single"/>
        </w:rPr>
      </w:pPr>
      <w:r w:rsidRPr="00AA1470">
        <w:rPr>
          <w:rFonts w:ascii="Arial" w:hAnsi="Arial" w:cs="Arial"/>
          <w:b w:val="0"/>
          <w:i/>
          <w:sz w:val="20"/>
          <w:u w:val="single"/>
        </w:rPr>
        <w:t>I. ZÁVAZKY SMLUVNÍCH STRAN</w:t>
      </w:r>
    </w:p>
    <w:p w14:paraId="153C7EFE" w14:textId="77777777" w:rsidR="004E56A3" w:rsidRPr="004E56A3" w:rsidRDefault="004E56A3" w:rsidP="004E56A3">
      <w:pPr>
        <w:pStyle w:val="Zkladntext"/>
        <w:jc w:val="left"/>
        <w:rPr>
          <w:rFonts w:ascii="Arial" w:hAnsi="Arial" w:cs="Arial"/>
          <w:bCs/>
          <w:caps w:val="0"/>
          <w:sz w:val="20"/>
        </w:rPr>
      </w:pPr>
      <w:r w:rsidRPr="004E56A3">
        <w:rPr>
          <w:rFonts w:ascii="Arial" w:hAnsi="Arial" w:cs="Arial"/>
          <w:bCs/>
          <w:caps w:val="0"/>
          <w:sz w:val="20"/>
        </w:rPr>
        <w:t>1)   Dodavatel se zavazuje</w:t>
      </w:r>
    </w:p>
    <w:p w14:paraId="4CE08567" w14:textId="77777777" w:rsidR="004E56A3" w:rsidRPr="004E56A3" w:rsidRDefault="004E56A3" w:rsidP="004E56A3">
      <w:pPr>
        <w:pStyle w:val="Zkladntext"/>
        <w:jc w:val="both"/>
        <w:rPr>
          <w:rFonts w:ascii="Arial" w:hAnsi="Arial" w:cs="Arial"/>
          <w:b w:val="0"/>
          <w:caps w:val="0"/>
          <w:sz w:val="20"/>
        </w:rPr>
      </w:pPr>
      <w:r w:rsidRPr="004E56A3">
        <w:rPr>
          <w:rFonts w:ascii="Arial" w:hAnsi="Arial" w:cs="Arial"/>
          <w:b w:val="0"/>
          <w:caps w:val="0"/>
          <w:sz w:val="20"/>
        </w:rPr>
        <w:t>a)   realizovat tuto smlouvu v souladu s jejími ustanoveními,</w:t>
      </w:r>
    </w:p>
    <w:p w14:paraId="5C6AA3EC"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zajišťovat prostřednictvím oprávněné osoby</w:t>
      </w:r>
      <w:r w:rsidRPr="004E56A3">
        <w:rPr>
          <w:rStyle w:val="Znakapoznpodarou"/>
          <w:rFonts w:ascii="Arial" w:hAnsi="Arial" w:cs="Arial"/>
          <w:b w:val="0"/>
          <w:caps w:val="0"/>
          <w:sz w:val="20"/>
        </w:rPr>
        <w:footnoteReference w:id="1"/>
      </w:r>
      <w:r w:rsidRPr="004E56A3">
        <w:rPr>
          <w:rFonts w:ascii="Arial" w:hAnsi="Arial" w:cs="Arial"/>
          <w:b w:val="0"/>
          <w:caps w:val="0"/>
          <w:sz w:val="20"/>
        </w:rPr>
        <w:t xml:space="preserve"> odvoz využitelných složek komunálního odpadu (dále jen VSKO) v intervalech dohodnutých v příloze č. 3 smlouvy z nádob, které odpovídají běžnému standardu odpadových nádob (P 120, P 240 a kontejnery K 1100) a dále technickým i kvalitativním provedením odpovídají zásadám bezpečnosti práce při manipulaci s nimi v souladu s platnou legislativou České republiky,</w:t>
      </w:r>
    </w:p>
    <w:p w14:paraId="021F76F8"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zabezpečit objednateli na základě jeho písemného požadavku přistavení a pronájem požadovaného množství a typu odpadových nádob pro účel zajištění odvozu a odstranění VSKO,</w:t>
      </w:r>
    </w:p>
    <w:p w14:paraId="0C23C098"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u pronajatých nádob objednateli zabezpečit jejich údržbu a nahradit nádobu, která je z technického a bezpečnostního hlediska dále nepoužitelná,</w:t>
      </w:r>
    </w:p>
    <w:p w14:paraId="52A0390C"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po provedení výsypu zajistit vrácení nádoby na místo, odkud byla převzata,</w:t>
      </w:r>
    </w:p>
    <w:p w14:paraId="67B96A2C"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zajistit odstranění případného znečištění způsobeného zaměstnanci oprávněné osoby při manipulaci s nádobami či pytli,</w:t>
      </w:r>
    </w:p>
    <w:p w14:paraId="4F2B0F52"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v případě nedodržení oznámeného termínu odvozu VSKO z viny dodavatele zajistit náhradní provedení této služby nejpozději do 48 hodin,</w:t>
      </w:r>
    </w:p>
    <w:p w14:paraId="41F7A7DD"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v případě neprůjezdnosti svozové trasy nebo jiných příčin, které nejsou na straně dodavatele, zajistit náhradní řešení,</w:t>
      </w:r>
    </w:p>
    <w:p w14:paraId="54EF926A"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 xml:space="preserve">úpravu cen provádět výhradně vydáním cenového výměru schváleného příslušným orgánem města, </w:t>
      </w:r>
    </w:p>
    <w:p w14:paraId="05D0D124" w14:textId="77777777" w:rsidR="004E56A3" w:rsidRPr="004E56A3" w:rsidRDefault="004E56A3" w:rsidP="004E56A3">
      <w:pPr>
        <w:pStyle w:val="Zkladntext"/>
        <w:numPr>
          <w:ilvl w:val="0"/>
          <w:numId w:val="14"/>
        </w:numPr>
        <w:jc w:val="both"/>
        <w:rPr>
          <w:rFonts w:ascii="Arial" w:hAnsi="Arial" w:cs="Arial"/>
          <w:b w:val="0"/>
          <w:caps w:val="0"/>
          <w:sz w:val="20"/>
        </w:rPr>
      </w:pPr>
      <w:r w:rsidRPr="004E56A3">
        <w:rPr>
          <w:rFonts w:ascii="Arial" w:hAnsi="Arial" w:cs="Arial"/>
          <w:b w:val="0"/>
          <w:caps w:val="0"/>
          <w:sz w:val="20"/>
        </w:rPr>
        <w:t>dodržovat ustanovení příslušných zákonů týkajících se odpadového hospodářství v platném znění, jakož i dalších závazných norem a zákonů České republiky, místních vyhlášek a nařízení.</w:t>
      </w:r>
    </w:p>
    <w:p w14:paraId="36F40362" w14:textId="55FC0BF4" w:rsidR="004E56A3" w:rsidRDefault="004E56A3" w:rsidP="004E56A3">
      <w:pPr>
        <w:pStyle w:val="Zkladntext"/>
        <w:ind w:left="360"/>
        <w:jc w:val="both"/>
        <w:rPr>
          <w:rFonts w:ascii="Arial" w:hAnsi="Arial" w:cs="Arial"/>
          <w:sz w:val="20"/>
        </w:rPr>
      </w:pPr>
    </w:p>
    <w:p w14:paraId="1DA7474C" w14:textId="77777777" w:rsidR="004E56A3" w:rsidRPr="004E56A3" w:rsidRDefault="004E56A3" w:rsidP="004E56A3">
      <w:pPr>
        <w:pStyle w:val="Zkladntext"/>
        <w:jc w:val="left"/>
        <w:rPr>
          <w:rFonts w:ascii="Arial" w:hAnsi="Arial" w:cs="Arial"/>
          <w:bCs/>
          <w:caps w:val="0"/>
          <w:sz w:val="20"/>
        </w:rPr>
      </w:pPr>
      <w:r w:rsidRPr="004E56A3">
        <w:rPr>
          <w:rFonts w:ascii="Arial" w:hAnsi="Arial" w:cs="Arial"/>
          <w:bCs/>
          <w:caps w:val="0"/>
          <w:sz w:val="20"/>
        </w:rPr>
        <w:t>2)   Objednatel se zavazuje</w:t>
      </w:r>
    </w:p>
    <w:p w14:paraId="3566F917"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 xml:space="preserve">určit stanoviště nádob na VSKO a zajistit jeho řádné ošetření z pohledu příslušných vyhlášek a zákonů v plném znění, především zákona o pozemních komunikacích, hygienických předpisů a majetkoprávních vztahů k pozemku stanoviště nádob, </w:t>
      </w:r>
    </w:p>
    <w:p w14:paraId="4A6EAFF6"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objednat u dodavatele odvoz a odstranění VSKO z takového množství a objemu sběrných nádob a intervalu jejich odvozu, aby nedocházelo k jejich přeplňování.</w:t>
      </w:r>
      <w:r w:rsidRPr="004E56A3">
        <w:rPr>
          <w:rStyle w:val="Znakapoznpodarou"/>
          <w:rFonts w:ascii="Arial" w:hAnsi="Arial" w:cs="Arial"/>
          <w:b w:val="0"/>
          <w:caps w:val="0"/>
          <w:sz w:val="20"/>
        </w:rPr>
        <w:footnoteReference w:id="2"/>
      </w:r>
    </w:p>
    <w:p w14:paraId="13614A95"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 xml:space="preserve">zřídit na vlastních nebo jím užívaných pozemcích stálá stanoviště sběrných nádob VSKO tak, aby byla rozmístěna podél svozové trasy. Pokud není výslovně dohodnuto jinak, jsou svozové trasy vedeny po veřejných komunikacích se zajištěnou zimní údržbou, Aktuální svozová trasa je zveřejněna na webových stránkách www.mestojablonec.cz, popř. informaci o svozové trase podá příslušný odbor Magistrátu města Jablonec nad Nisou. </w:t>
      </w:r>
    </w:p>
    <w:p w14:paraId="16770448"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v případě, že vzdálenost stálého stanoviště sběrných nádob od svozové trasy bude delší než 10 m, určit podél svozové trasy přechodné stanoviště sběrných nádob a zajistit, že v den svozu zde budou sběrné nádoby umístěny. Nebude-li to možné, hradí dodavateli cenu služeb zvýšenou o náklady na manipulaci (vynášku nádob) – viz platný cenový výměr,</w:t>
      </w:r>
    </w:p>
    <w:p w14:paraId="6EEC02F0"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zajistit (zejména v zimních období) ve svozových dnech přístup zaměstnancům dodavatele z veřejné komunikace ke stanovištím nádob a možnost manipulace s nimi,</w:t>
      </w:r>
    </w:p>
    <w:p w14:paraId="6F39A7A6"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šetrně manipulovat s nádobami poskytnutými dodavatelem a neprodleně oznámit ztrátu, poškození nebo zničení nádoby. V případě ztráty či odcizení nádoby tuto skutečnost neprodleně ohlásit dodavateli,</w:t>
      </w:r>
    </w:p>
    <w:p w14:paraId="11E16BE4"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neprodleně oznámit dodavateli všechny skutečnosti, jež mohou mít vliv na řádné plnění předmětu smlouvy (neprůjezdnost komunikace, změna vlastníka, adresy apod.),</w:t>
      </w:r>
    </w:p>
    <w:p w14:paraId="0FF4C28D"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 xml:space="preserve">sběrné nádoby používat pouze k odkládání </w:t>
      </w:r>
      <w:proofErr w:type="gramStart"/>
      <w:r w:rsidRPr="004E56A3">
        <w:rPr>
          <w:rFonts w:ascii="Arial" w:hAnsi="Arial" w:cs="Arial"/>
          <w:b w:val="0"/>
          <w:caps w:val="0"/>
          <w:sz w:val="20"/>
        </w:rPr>
        <w:t>VSKO</w:t>
      </w:r>
      <w:proofErr w:type="gramEnd"/>
      <w:r w:rsidRPr="004E56A3">
        <w:rPr>
          <w:rFonts w:ascii="Arial" w:hAnsi="Arial" w:cs="Arial"/>
          <w:b w:val="0"/>
          <w:caps w:val="0"/>
          <w:sz w:val="20"/>
        </w:rPr>
        <w:t xml:space="preserve"> tj. neukládat do sběrných nádob předměty a materiály, které nemají charakter VSKO </w:t>
      </w:r>
    </w:p>
    <w:p w14:paraId="3BD861F5"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odděleně ukládat vytříděný odpad do odpadových nádob podle jejich označení, v souladu s obecně závaznou vyhláškou o nakládání s odpady č. 6/2021,</w:t>
      </w:r>
    </w:p>
    <w:p w14:paraId="7732B976"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lastRenderedPageBreak/>
        <w:t>provádět úhradu služeb dodavateli ve výši stanovené cenovým výměrem platným pro příslušné období poskytování služby, a to způsobem a v termínech dohodnutých ve smlouvě,</w:t>
      </w:r>
    </w:p>
    <w:p w14:paraId="7001CC51"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 xml:space="preserve">uhradit dodavateli náklady spojené s přistavením sběrové nádoby, která mu byla před tím odebrána pro neplacení ceny za poskytovanou službu dle článku IV. písmene a), </w:t>
      </w:r>
    </w:p>
    <w:p w14:paraId="1008215C" w14:textId="77777777" w:rsidR="004E56A3" w:rsidRPr="004E56A3" w:rsidRDefault="004E56A3" w:rsidP="004E56A3">
      <w:pPr>
        <w:pStyle w:val="Zkladntext"/>
        <w:numPr>
          <w:ilvl w:val="0"/>
          <w:numId w:val="15"/>
        </w:numPr>
        <w:jc w:val="both"/>
        <w:rPr>
          <w:rFonts w:ascii="Arial" w:hAnsi="Arial" w:cs="Arial"/>
          <w:b w:val="0"/>
          <w:caps w:val="0"/>
          <w:sz w:val="20"/>
        </w:rPr>
      </w:pPr>
      <w:r w:rsidRPr="004E56A3">
        <w:rPr>
          <w:rFonts w:ascii="Arial" w:hAnsi="Arial" w:cs="Arial"/>
          <w:b w:val="0"/>
          <w:caps w:val="0"/>
          <w:sz w:val="20"/>
        </w:rPr>
        <w:t>dodržovat ustanovení příslušných zákonů týkajících se odpadového hospodářství v plném znění, jakož i dalších závazných norem a zákonů České republiky, místních vyhlášek a nařízení.</w:t>
      </w:r>
    </w:p>
    <w:p w14:paraId="22F4897C" w14:textId="77777777" w:rsidR="004E56A3" w:rsidRPr="004E56A3" w:rsidRDefault="004E56A3" w:rsidP="004E56A3">
      <w:pPr>
        <w:pStyle w:val="Zkladntext"/>
        <w:rPr>
          <w:rFonts w:ascii="Arial" w:hAnsi="Arial" w:cs="Arial"/>
          <w:b w:val="0"/>
          <w:caps w:val="0"/>
          <w:sz w:val="20"/>
        </w:rPr>
      </w:pPr>
    </w:p>
    <w:p w14:paraId="1A4B2354" w14:textId="77777777" w:rsidR="004E56A3" w:rsidRPr="004E56A3" w:rsidRDefault="004E56A3" w:rsidP="004E56A3">
      <w:pPr>
        <w:pStyle w:val="Zkladntext"/>
        <w:rPr>
          <w:rFonts w:ascii="Arial" w:hAnsi="Arial" w:cs="Arial"/>
          <w:b w:val="0"/>
          <w:caps w:val="0"/>
          <w:sz w:val="20"/>
        </w:rPr>
      </w:pPr>
      <w:r w:rsidRPr="004E56A3">
        <w:rPr>
          <w:rFonts w:ascii="Arial" w:hAnsi="Arial" w:cs="Arial"/>
          <w:b w:val="0"/>
          <w:i/>
          <w:caps w:val="0"/>
          <w:sz w:val="20"/>
          <w:u w:val="single"/>
        </w:rPr>
        <w:t>II.CENY SLUŽEB A PLATEBNÍ PODMÍNKY</w:t>
      </w:r>
    </w:p>
    <w:p w14:paraId="4F9719B8" w14:textId="77777777" w:rsidR="004E56A3" w:rsidRPr="004E56A3" w:rsidRDefault="004E56A3" w:rsidP="004E56A3">
      <w:pPr>
        <w:pStyle w:val="Zkladntext"/>
        <w:rPr>
          <w:rFonts w:ascii="Arial" w:hAnsi="Arial" w:cs="Arial"/>
          <w:b w:val="0"/>
          <w:caps w:val="0"/>
          <w:sz w:val="20"/>
        </w:rPr>
      </w:pPr>
    </w:p>
    <w:p w14:paraId="72C27744"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Cena služby se stanovuje cenovým výměrem platným pro území příslušného města či obce schváleným a vydaným v době ne kratší než 30 kalendářních dnů před jeho platností příslušným orgánem města,</w:t>
      </w:r>
    </w:p>
    <w:p w14:paraId="29665A39"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 xml:space="preserve">objednatel zaplatí za služby, k nimž se zavázal dodavatel v části I čl. 1, smluvní cenu předem ve dvou pololetních splátkách. Splatnost činí 14 dnů od data odeslání příslušného platebního dokladu, </w:t>
      </w:r>
    </w:p>
    <w:p w14:paraId="56A0138C"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 xml:space="preserve">v případě pozdní úhrady je dodavatel oprávněn fakturovat smluvní pokutu ve výši 0,1 % z dlužné částky za každý kalendářní den prodlení s platbou a odběratel se vyfakturovanou smluvní pokutu zavazuje uhradit do </w:t>
      </w:r>
      <w:proofErr w:type="gramStart"/>
      <w:r w:rsidRPr="004E56A3">
        <w:rPr>
          <w:rFonts w:ascii="Arial" w:hAnsi="Arial" w:cs="Arial"/>
          <w:b w:val="0"/>
          <w:caps w:val="0"/>
          <w:sz w:val="20"/>
        </w:rPr>
        <w:t>14-ti</w:t>
      </w:r>
      <w:proofErr w:type="gramEnd"/>
      <w:r w:rsidRPr="004E56A3">
        <w:rPr>
          <w:rFonts w:ascii="Arial" w:hAnsi="Arial" w:cs="Arial"/>
          <w:b w:val="0"/>
          <w:caps w:val="0"/>
          <w:sz w:val="20"/>
        </w:rPr>
        <w:t xml:space="preserve"> dnů od data odeslání platebního dokladu,  </w:t>
      </w:r>
    </w:p>
    <w:p w14:paraId="561ACFB4"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 xml:space="preserve">V případě neuhrazení dlužné částky do </w:t>
      </w:r>
      <w:proofErr w:type="gramStart"/>
      <w:r w:rsidRPr="004E56A3">
        <w:rPr>
          <w:rFonts w:ascii="Arial" w:hAnsi="Arial" w:cs="Arial"/>
          <w:b w:val="0"/>
          <w:caps w:val="0"/>
          <w:sz w:val="20"/>
        </w:rPr>
        <w:t>14-ti</w:t>
      </w:r>
      <w:proofErr w:type="gramEnd"/>
      <w:r w:rsidRPr="004E56A3">
        <w:rPr>
          <w:rFonts w:ascii="Arial" w:hAnsi="Arial" w:cs="Arial"/>
          <w:b w:val="0"/>
          <w:caps w:val="0"/>
          <w:sz w:val="20"/>
        </w:rPr>
        <w:t xml:space="preserve"> dnů ani po upomenutí ze strany dodavatele, bude objednateli odebrána nádoba na odpad a nadále nebude zabezpečen odvoz a odstranění VSKO. </w:t>
      </w:r>
    </w:p>
    <w:p w14:paraId="5D9F112B"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zaplacením se rozumí připsání příslušné částky dle platebního dokladu na účet uvedený dodavatelem</w:t>
      </w:r>
    </w:p>
    <w:p w14:paraId="3A628439"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při uzavření smlouvy se výše první pololetní splátky stanoví s přesností na každý započatý měsíc od uzavření smlouvy do začátku následujícího splátkového pololetního období</w:t>
      </w:r>
    </w:p>
    <w:p w14:paraId="7077643B" w14:textId="77777777" w:rsidR="004E56A3" w:rsidRPr="004E56A3" w:rsidRDefault="004E56A3" w:rsidP="004E56A3">
      <w:pPr>
        <w:pStyle w:val="Zkladntext"/>
        <w:numPr>
          <w:ilvl w:val="0"/>
          <w:numId w:val="12"/>
        </w:numPr>
        <w:jc w:val="both"/>
        <w:rPr>
          <w:rFonts w:ascii="Arial" w:hAnsi="Arial" w:cs="Arial"/>
          <w:b w:val="0"/>
          <w:caps w:val="0"/>
          <w:sz w:val="20"/>
        </w:rPr>
      </w:pPr>
      <w:r w:rsidRPr="004E56A3">
        <w:rPr>
          <w:rFonts w:ascii="Arial" w:hAnsi="Arial" w:cs="Arial"/>
          <w:b w:val="0"/>
          <w:caps w:val="0"/>
          <w:sz w:val="20"/>
        </w:rPr>
        <w:t xml:space="preserve">při ukončení smlouvy bude objednateli dobropisována s přesností na každý započatý měsíc od ukončení smlouvy do konce splátkového pololetního období. </w:t>
      </w:r>
    </w:p>
    <w:p w14:paraId="2F4D305C" w14:textId="77777777" w:rsidR="004E56A3" w:rsidRPr="004E56A3" w:rsidRDefault="004E56A3" w:rsidP="004E56A3">
      <w:pPr>
        <w:pStyle w:val="Zkladntext"/>
        <w:ind w:left="360"/>
        <w:jc w:val="both"/>
        <w:rPr>
          <w:rFonts w:ascii="Arial" w:hAnsi="Arial" w:cs="Arial"/>
          <w:b w:val="0"/>
          <w:caps w:val="0"/>
          <w:sz w:val="20"/>
        </w:rPr>
      </w:pPr>
    </w:p>
    <w:p w14:paraId="3F44F5E4" w14:textId="77777777" w:rsidR="004E56A3" w:rsidRPr="004E56A3" w:rsidRDefault="004E56A3" w:rsidP="004E56A3">
      <w:pPr>
        <w:pStyle w:val="Zkladntext"/>
        <w:rPr>
          <w:rFonts w:ascii="Arial" w:hAnsi="Arial" w:cs="Arial"/>
          <w:b w:val="0"/>
          <w:i/>
          <w:caps w:val="0"/>
          <w:sz w:val="20"/>
          <w:u w:val="single"/>
        </w:rPr>
      </w:pPr>
      <w:r w:rsidRPr="004E56A3">
        <w:rPr>
          <w:rFonts w:ascii="Arial" w:hAnsi="Arial" w:cs="Arial"/>
          <w:b w:val="0"/>
          <w:i/>
          <w:caps w:val="0"/>
          <w:sz w:val="20"/>
          <w:u w:val="single"/>
        </w:rPr>
        <w:t>III. PLATNOST SMLOUVY</w:t>
      </w:r>
    </w:p>
    <w:p w14:paraId="5399F5B5" w14:textId="77777777" w:rsidR="004E56A3" w:rsidRPr="004E56A3" w:rsidRDefault="004E56A3" w:rsidP="004E56A3">
      <w:pPr>
        <w:pStyle w:val="Zkladntext"/>
        <w:rPr>
          <w:rFonts w:ascii="Arial" w:hAnsi="Arial" w:cs="Arial"/>
          <w:b w:val="0"/>
          <w:caps w:val="0"/>
          <w:sz w:val="20"/>
        </w:rPr>
      </w:pPr>
    </w:p>
    <w:p w14:paraId="5473FE57" w14:textId="77777777" w:rsidR="004E56A3" w:rsidRPr="004E56A3" w:rsidRDefault="004E56A3" w:rsidP="004E56A3">
      <w:pPr>
        <w:pStyle w:val="Zkladntext"/>
        <w:tabs>
          <w:tab w:val="left" w:pos="426"/>
        </w:tabs>
        <w:rPr>
          <w:rFonts w:ascii="Arial" w:hAnsi="Arial" w:cs="Arial"/>
          <w:b w:val="0"/>
          <w:caps w:val="0"/>
          <w:sz w:val="20"/>
        </w:rPr>
      </w:pPr>
      <w:r w:rsidRPr="004E56A3">
        <w:rPr>
          <w:rFonts w:ascii="Arial" w:hAnsi="Arial" w:cs="Arial"/>
          <w:b w:val="0"/>
          <w:caps w:val="0"/>
          <w:sz w:val="20"/>
        </w:rPr>
        <w:t xml:space="preserve"> </w:t>
      </w:r>
      <w:r w:rsidRPr="004E56A3">
        <w:rPr>
          <w:rFonts w:ascii="Arial" w:hAnsi="Arial" w:cs="Arial"/>
          <w:b w:val="0"/>
          <w:caps w:val="0"/>
          <w:sz w:val="20"/>
        </w:rPr>
        <w:tab/>
        <w:t>Smlouva se sjednává na dobu neurčitou. Smlouvu je možné ukončit:</w:t>
      </w:r>
    </w:p>
    <w:p w14:paraId="00F1246E" w14:textId="77777777" w:rsidR="004E56A3" w:rsidRPr="004E56A3" w:rsidRDefault="004E56A3" w:rsidP="004E56A3">
      <w:pPr>
        <w:pStyle w:val="Zkladntext"/>
        <w:numPr>
          <w:ilvl w:val="0"/>
          <w:numId w:val="17"/>
        </w:numPr>
        <w:ind w:left="426"/>
        <w:jc w:val="both"/>
        <w:rPr>
          <w:rFonts w:ascii="Arial" w:hAnsi="Arial" w:cs="Arial"/>
          <w:b w:val="0"/>
          <w:caps w:val="0"/>
          <w:sz w:val="20"/>
        </w:rPr>
      </w:pPr>
      <w:r w:rsidRPr="004E56A3">
        <w:rPr>
          <w:rFonts w:ascii="Arial" w:hAnsi="Arial" w:cs="Arial"/>
          <w:b w:val="0"/>
          <w:caps w:val="0"/>
          <w:sz w:val="20"/>
        </w:rPr>
        <w:t>písemnou dohodou smluvních stran,</w:t>
      </w:r>
    </w:p>
    <w:p w14:paraId="3E0F34C0" w14:textId="77777777" w:rsidR="004E56A3" w:rsidRPr="004E56A3" w:rsidRDefault="004E56A3" w:rsidP="004E56A3">
      <w:pPr>
        <w:pStyle w:val="Zkladntext"/>
        <w:numPr>
          <w:ilvl w:val="0"/>
          <w:numId w:val="17"/>
        </w:numPr>
        <w:ind w:left="426"/>
        <w:jc w:val="both"/>
        <w:rPr>
          <w:rFonts w:ascii="Arial" w:hAnsi="Arial" w:cs="Arial"/>
          <w:b w:val="0"/>
          <w:caps w:val="0"/>
          <w:sz w:val="20"/>
        </w:rPr>
      </w:pPr>
      <w:r w:rsidRPr="004E56A3">
        <w:rPr>
          <w:rFonts w:ascii="Arial" w:hAnsi="Arial" w:cs="Arial"/>
          <w:b w:val="0"/>
          <w:caps w:val="0"/>
          <w:sz w:val="20"/>
        </w:rPr>
        <w:t>písemnou výpovědí jedné ze smluvních stran, přičemž výpovědní lhůta činí 3 měsíce a začíná běžet první den následujícího kalendářního měsíce po datu, ve kterém byla výpověď doručena druhé smluvní straně</w:t>
      </w:r>
    </w:p>
    <w:p w14:paraId="68678AB5" w14:textId="77777777" w:rsidR="004E56A3" w:rsidRPr="004E56A3" w:rsidRDefault="004E56A3" w:rsidP="004E56A3">
      <w:pPr>
        <w:pStyle w:val="Zkladntext"/>
        <w:numPr>
          <w:ilvl w:val="0"/>
          <w:numId w:val="17"/>
        </w:numPr>
        <w:ind w:left="426"/>
        <w:jc w:val="both"/>
        <w:rPr>
          <w:rFonts w:ascii="Arial" w:hAnsi="Arial" w:cs="Arial"/>
          <w:b w:val="0"/>
          <w:caps w:val="0"/>
          <w:sz w:val="20"/>
        </w:rPr>
      </w:pPr>
      <w:r w:rsidRPr="004E56A3">
        <w:rPr>
          <w:rFonts w:ascii="Arial" w:hAnsi="Arial" w:cs="Arial"/>
          <w:b w:val="0"/>
          <w:caps w:val="0"/>
          <w:sz w:val="20"/>
        </w:rPr>
        <w:t>odstoupením od smlouvy ze strany objednatele v případě nesouhlasu s cenou služby ve lhůtě do 30- ti dnů od vydání aktuálního cenového výměru nebo v případě opakovaného nedodržení dohodnutých intervalů svozu VSKO, a to ani v náhradním termínu při zavinění ze strany dodavatele,</w:t>
      </w:r>
    </w:p>
    <w:p w14:paraId="674128B4" w14:textId="77777777" w:rsidR="004E56A3" w:rsidRPr="004E56A3" w:rsidRDefault="004E56A3" w:rsidP="004E56A3">
      <w:pPr>
        <w:pStyle w:val="Zkladntext"/>
        <w:numPr>
          <w:ilvl w:val="0"/>
          <w:numId w:val="17"/>
        </w:numPr>
        <w:ind w:left="426"/>
        <w:jc w:val="both"/>
        <w:rPr>
          <w:rFonts w:ascii="Arial" w:hAnsi="Arial" w:cs="Arial"/>
          <w:b w:val="0"/>
          <w:i/>
          <w:caps w:val="0"/>
          <w:sz w:val="20"/>
          <w:u w:val="single"/>
        </w:rPr>
      </w:pPr>
      <w:r w:rsidRPr="004E56A3">
        <w:rPr>
          <w:rFonts w:ascii="Arial" w:hAnsi="Arial" w:cs="Arial"/>
          <w:b w:val="0"/>
          <w:caps w:val="0"/>
          <w:sz w:val="20"/>
        </w:rPr>
        <w:t>okamžitým odstoupením ze strany dodavatele v případě, že objednatel nezaplatí cenu služby do 15- ti kalendářních dnů po datu splatnosti platebního dokladu, nebo z důvodu opakovaného nedodržení dohodnuté skladby odpadů ve smyslu článku 2, písmene h, všeobecných podmínek „A“.</w:t>
      </w:r>
    </w:p>
    <w:p w14:paraId="49C37142" w14:textId="77777777" w:rsidR="004E56A3" w:rsidRPr="004E56A3" w:rsidRDefault="004E56A3" w:rsidP="004E56A3">
      <w:pPr>
        <w:pStyle w:val="Zkladntext"/>
        <w:jc w:val="both"/>
        <w:rPr>
          <w:rFonts w:ascii="Arial" w:hAnsi="Arial" w:cs="Arial"/>
          <w:b w:val="0"/>
          <w:i/>
          <w:caps w:val="0"/>
          <w:sz w:val="20"/>
          <w:u w:val="single"/>
        </w:rPr>
      </w:pPr>
    </w:p>
    <w:p w14:paraId="69DCD215" w14:textId="77777777" w:rsidR="004E56A3" w:rsidRPr="004E56A3" w:rsidRDefault="004E56A3" w:rsidP="004E56A3">
      <w:pPr>
        <w:pStyle w:val="Zkladntext"/>
        <w:rPr>
          <w:rFonts w:ascii="Arial" w:hAnsi="Arial" w:cs="Arial"/>
          <w:b w:val="0"/>
          <w:i/>
          <w:caps w:val="0"/>
          <w:sz w:val="20"/>
          <w:u w:val="single"/>
        </w:rPr>
      </w:pPr>
      <w:r w:rsidRPr="004E56A3">
        <w:rPr>
          <w:rFonts w:ascii="Arial" w:hAnsi="Arial" w:cs="Arial"/>
          <w:b w:val="0"/>
          <w:i/>
          <w:caps w:val="0"/>
          <w:sz w:val="20"/>
          <w:u w:val="single"/>
        </w:rPr>
        <w:t>IV. OSTATNÍ USTANOVENÍ</w:t>
      </w:r>
    </w:p>
    <w:p w14:paraId="5774590D" w14:textId="77777777" w:rsidR="004E56A3" w:rsidRPr="004E56A3" w:rsidRDefault="004E56A3" w:rsidP="004E56A3">
      <w:pPr>
        <w:pStyle w:val="Zkladntext"/>
        <w:rPr>
          <w:rFonts w:ascii="Arial" w:hAnsi="Arial" w:cs="Arial"/>
          <w:b w:val="0"/>
          <w:caps w:val="0"/>
          <w:sz w:val="20"/>
        </w:rPr>
      </w:pPr>
    </w:p>
    <w:p w14:paraId="2589375E" w14:textId="77777777" w:rsidR="004E56A3" w:rsidRPr="004E56A3" w:rsidRDefault="004E56A3" w:rsidP="004E56A3">
      <w:pPr>
        <w:pStyle w:val="Zkladntext"/>
        <w:numPr>
          <w:ilvl w:val="0"/>
          <w:numId w:val="16"/>
        </w:numPr>
        <w:jc w:val="both"/>
        <w:rPr>
          <w:rFonts w:ascii="Arial" w:hAnsi="Arial" w:cs="Arial"/>
          <w:b w:val="0"/>
          <w:caps w:val="0"/>
          <w:sz w:val="20"/>
        </w:rPr>
      </w:pPr>
      <w:r w:rsidRPr="004E56A3">
        <w:rPr>
          <w:rFonts w:ascii="Arial" w:hAnsi="Arial" w:cs="Arial"/>
          <w:b w:val="0"/>
          <w:caps w:val="0"/>
          <w:sz w:val="20"/>
        </w:rPr>
        <w:t>Případy nedodržení termínu úhrady za objednané služby a nedodržení předepsané skladby odpadu budou řešeny individuálně upozorněním, pozastavením odvozu nebo jeho zrušením s tím, že objednateli mohou být vyúčtovány vzniklé více náklady, které se zavazuje uhradit,</w:t>
      </w:r>
    </w:p>
    <w:p w14:paraId="1C1DDD5A" w14:textId="77777777" w:rsidR="004E56A3" w:rsidRPr="004E56A3" w:rsidRDefault="004E56A3" w:rsidP="004E56A3">
      <w:pPr>
        <w:pStyle w:val="Zkladntext"/>
        <w:numPr>
          <w:ilvl w:val="0"/>
          <w:numId w:val="16"/>
        </w:numPr>
        <w:jc w:val="both"/>
        <w:rPr>
          <w:rFonts w:ascii="Arial" w:hAnsi="Arial" w:cs="Arial"/>
          <w:b w:val="0"/>
          <w:caps w:val="0"/>
          <w:sz w:val="20"/>
        </w:rPr>
      </w:pPr>
      <w:r w:rsidRPr="004E56A3">
        <w:rPr>
          <w:rFonts w:ascii="Arial" w:hAnsi="Arial" w:cs="Arial"/>
          <w:b w:val="0"/>
          <w:caps w:val="0"/>
          <w:sz w:val="20"/>
        </w:rPr>
        <w:t>nezajistí-li objednatel přístup ke sběrným nádobám (překážky na komunikaci pro průjezd vozidel, sněhové závěje, nádoby za plotem atd.) a možnost manipulace s nimi, jsou zaměstnanci dodavatele oprávněni nádobu nevyprázdnit. Tuto skutečnost jsou povinni oznámit objednateli. Objednatel nemá v takovém případě nárok na slevu či náhradní odvoz z důvodu neprovedení služby. Náhradní odvoz může být po dohodě smluvních stran proveden dodavatelem jako placená služba mimo pravidelný odvoz,</w:t>
      </w:r>
    </w:p>
    <w:p w14:paraId="40C1951F" w14:textId="77777777" w:rsidR="004E56A3" w:rsidRPr="004E56A3" w:rsidRDefault="004E56A3" w:rsidP="004E56A3">
      <w:pPr>
        <w:pStyle w:val="Zkladntext"/>
        <w:numPr>
          <w:ilvl w:val="0"/>
          <w:numId w:val="16"/>
        </w:numPr>
        <w:jc w:val="both"/>
        <w:rPr>
          <w:rFonts w:ascii="Arial" w:hAnsi="Arial" w:cs="Arial"/>
          <w:b w:val="0"/>
          <w:caps w:val="0"/>
          <w:sz w:val="20"/>
        </w:rPr>
      </w:pPr>
      <w:r w:rsidRPr="004E56A3">
        <w:rPr>
          <w:rFonts w:ascii="Arial" w:hAnsi="Arial" w:cs="Arial"/>
          <w:b w:val="0"/>
          <w:caps w:val="0"/>
          <w:sz w:val="20"/>
        </w:rPr>
        <w:t>dodavatel si vyhrazuje právo kumulace objemu a počtu nádob na stanovištích,</w:t>
      </w:r>
    </w:p>
    <w:p w14:paraId="5D828E6B" w14:textId="77777777" w:rsidR="004E56A3" w:rsidRPr="004E56A3" w:rsidRDefault="004E56A3" w:rsidP="004E56A3">
      <w:pPr>
        <w:pStyle w:val="Zkladntext"/>
        <w:numPr>
          <w:ilvl w:val="0"/>
          <w:numId w:val="16"/>
        </w:numPr>
        <w:jc w:val="both"/>
        <w:rPr>
          <w:rFonts w:ascii="Arial" w:hAnsi="Arial" w:cs="Arial"/>
          <w:b w:val="0"/>
          <w:caps w:val="0"/>
          <w:sz w:val="20"/>
        </w:rPr>
      </w:pPr>
      <w:r w:rsidRPr="004E56A3">
        <w:rPr>
          <w:rFonts w:ascii="Arial" w:hAnsi="Arial" w:cs="Arial"/>
          <w:b w:val="0"/>
          <w:caps w:val="0"/>
          <w:sz w:val="20"/>
        </w:rPr>
        <w:t>vztah mezi smluvními stranami se řídí platnými právními předpisy České republiky,</w:t>
      </w:r>
    </w:p>
    <w:p w14:paraId="749E75A3" w14:textId="7F2B9F63" w:rsidR="004E56A3" w:rsidRDefault="004E56A3" w:rsidP="004E56A3">
      <w:pPr>
        <w:pStyle w:val="Zkladntext"/>
        <w:numPr>
          <w:ilvl w:val="0"/>
          <w:numId w:val="16"/>
        </w:numPr>
        <w:jc w:val="both"/>
        <w:rPr>
          <w:rFonts w:ascii="Arial" w:hAnsi="Arial" w:cs="Arial"/>
          <w:b w:val="0"/>
          <w:caps w:val="0"/>
          <w:sz w:val="20"/>
        </w:rPr>
      </w:pPr>
      <w:r w:rsidRPr="004E56A3">
        <w:rPr>
          <w:rFonts w:ascii="Arial" w:hAnsi="Arial" w:cs="Arial"/>
          <w:b w:val="0"/>
          <w:caps w:val="0"/>
          <w:sz w:val="20"/>
        </w:rPr>
        <w:t xml:space="preserve">dodavatel si vyhrazuje právo na změnu obsahu VOP. Aktualizované znění VOP bude vždy uveřejněno na webových stránkách dodavatele </w:t>
      </w:r>
      <w:hyperlink r:id="rId7" w:history="1">
        <w:r w:rsidRPr="004E56A3">
          <w:rPr>
            <w:rFonts w:ascii="Arial" w:hAnsi="Arial" w:cs="Arial"/>
            <w:b w:val="0"/>
            <w:caps w:val="0"/>
            <w:sz w:val="20"/>
          </w:rPr>
          <w:t>www.mestojablonec.cz</w:t>
        </w:r>
      </w:hyperlink>
      <w:r w:rsidRPr="004E56A3">
        <w:rPr>
          <w:rFonts w:ascii="Arial" w:hAnsi="Arial" w:cs="Arial"/>
          <w:b w:val="0"/>
          <w:caps w:val="0"/>
          <w:sz w:val="20"/>
        </w:rPr>
        <w:t xml:space="preserve"> a informace o změně VOP bude učiněna zveřejněním příslušné informace společně s aktualizovaným zněním VOP. Takováto změna vstupuje v účinnost uplynutím dodavatelem stanovené lhůty, která činí minimálně 30 dní ode dne oznámení změny VOP. V případě, že objednatel nebude s příslušnou změnou VOP souhlasit, </w:t>
      </w:r>
      <w:r w:rsidRPr="004E56A3">
        <w:rPr>
          <w:rFonts w:ascii="Arial" w:hAnsi="Arial" w:cs="Arial"/>
          <w:b w:val="0"/>
          <w:caps w:val="0"/>
          <w:sz w:val="20"/>
        </w:rPr>
        <w:lastRenderedPageBreak/>
        <w:t>je oprávněn vypovědět smlouvu nejpozději 5 kalendářních dní před účinností příslušné změny VOP. Písemná výpověď musí být v této lhůtě doručena dodavateli. V případě, že objednatel nevyužije svého práva na výpověď smlouvy, platí, že se změnou VOP souhlasí.</w:t>
      </w:r>
    </w:p>
    <w:p w14:paraId="478E8DEE" w14:textId="77777777" w:rsidR="004E56A3" w:rsidRDefault="004E56A3">
      <w:pPr>
        <w:spacing w:after="160" w:line="259" w:lineRule="auto"/>
        <w:rPr>
          <w:rFonts w:ascii="Arial" w:hAnsi="Arial" w:cs="Arial"/>
          <w:sz w:val="20"/>
        </w:rPr>
      </w:pPr>
      <w:r>
        <w:rPr>
          <w:rFonts w:ascii="Arial" w:hAnsi="Arial" w:cs="Arial"/>
          <w:b/>
          <w:caps/>
          <w:sz w:val="20"/>
        </w:rPr>
        <w:br w:type="page"/>
      </w:r>
    </w:p>
    <w:p w14:paraId="5B9568DE" w14:textId="77777777" w:rsidR="004E56A3" w:rsidRPr="00C64A9D" w:rsidRDefault="004E56A3" w:rsidP="004E56A3">
      <w:pPr>
        <w:jc w:val="center"/>
        <w:rPr>
          <w:b/>
          <w:bCs/>
          <w:sz w:val="26"/>
          <w:szCs w:val="26"/>
        </w:rPr>
      </w:pPr>
      <w:r w:rsidRPr="00C64A9D">
        <w:rPr>
          <w:b/>
          <w:bCs/>
          <w:sz w:val="26"/>
          <w:szCs w:val="26"/>
        </w:rPr>
        <w:lastRenderedPageBreak/>
        <w:t>CENOVÝ VÝMĚR</w:t>
      </w:r>
      <w:r w:rsidRPr="00C64A9D">
        <w:rPr>
          <w:b/>
          <w:bCs/>
          <w:sz w:val="26"/>
          <w:szCs w:val="26"/>
        </w:rPr>
        <w:br/>
        <w:t xml:space="preserve">ZA VYUŽITÍ OBECNÍHO SYSTÉMU ODPADOVÉHO HOSPODÁŘSTVÍ PRO PRÁVNICKÉ </w:t>
      </w:r>
      <w:r>
        <w:rPr>
          <w:b/>
          <w:bCs/>
          <w:sz w:val="26"/>
          <w:szCs w:val="26"/>
        </w:rPr>
        <w:t xml:space="preserve">A PODNIKAJÍCÍ FYZICKÉ </w:t>
      </w:r>
      <w:r w:rsidRPr="00C64A9D">
        <w:rPr>
          <w:b/>
          <w:bCs/>
          <w:sz w:val="26"/>
          <w:szCs w:val="26"/>
        </w:rPr>
        <w:t xml:space="preserve">OSOBY PRO ÚZEMÍ STATUTÁRNÍHO MĚSTA JABLONEC NAD NISOU ÚČINNÝ OD 1.1.2022 </w:t>
      </w:r>
    </w:p>
    <w:p w14:paraId="0DE4E90A" w14:textId="77777777" w:rsidR="004E56A3" w:rsidRDefault="004E56A3" w:rsidP="004E56A3">
      <w:pPr>
        <w:jc w:val="center"/>
      </w:pPr>
    </w:p>
    <w:tbl>
      <w:tblPr>
        <w:tblW w:w="7620" w:type="dxa"/>
        <w:jc w:val="center"/>
        <w:tblCellMar>
          <w:left w:w="70" w:type="dxa"/>
          <w:right w:w="70" w:type="dxa"/>
        </w:tblCellMar>
        <w:tblLook w:val="04A0" w:firstRow="1" w:lastRow="0" w:firstColumn="1" w:lastColumn="0" w:noHBand="0" w:noVBand="1"/>
      </w:tblPr>
      <w:tblGrid>
        <w:gridCol w:w="2140"/>
        <w:gridCol w:w="1900"/>
        <w:gridCol w:w="1980"/>
        <w:gridCol w:w="1600"/>
      </w:tblGrid>
      <w:tr w:rsidR="004E56A3" w:rsidRPr="000F3B9E" w14:paraId="5714058C" w14:textId="77777777" w:rsidTr="001F6DA5">
        <w:trPr>
          <w:trHeight w:val="390"/>
          <w:jc w:val="center"/>
        </w:trPr>
        <w:tc>
          <w:tcPr>
            <w:tcW w:w="2140" w:type="dxa"/>
            <w:tcBorders>
              <w:top w:val="single" w:sz="4" w:space="0" w:color="auto"/>
              <w:left w:val="single" w:sz="4" w:space="0" w:color="auto"/>
              <w:bottom w:val="nil"/>
              <w:right w:val="nil"/>
            </w:tcBorders>
            <w:shd w:val="clear" w:color="000000" w:fill="000000"/>
            <w:noWrap/>
            <w:vAlign w:val="bottom"/>
            <w:hideMark/>
          </w:tcPr>
          <w:p w14:paraId="21CCD6B0" w14:textId="77777777" w:rsidR="004E56A3" w:rsidRPr="000F3B9E" w:rsidRDefault="004E56A3" w:rsidP="001F6DA5">
            <w:pPr>
              <w:rPr>
                <w:rFonts w:ascii="Calibri" w:hAnsi="Calibri" w:cs="Calibri"/>
                <w:color w:val="FFFFFF"/>
                <w:sz w:val="30"/>
                <w:szCs w:val="30"/>
              </w:rPr>
            </w:pPr>
            <w:r w:rsidRPr="000F3B9E">
              <w:rPr>
                <w:rFonts w:ascii="Calibri" w:hAnsi="Calibri" w:cs="Calibri"/>
                <w:color w:val="FFFFFF"/>
                <w:sz w:val="30"/>
                <w:szCs w:val="30"/>
              </w:rPr>
              <w:t>velikost nádoby</w:t>
            </w:r>
          </w:p>
        </w:tc>
        <w:tc>
          <w:tcPr>
            <w:tcW w:w="1900" w:type="dxa"/>
            <w:tcBorders>
              <w:top w:val="single" w:sz="4" w:space="0" w:color="auto"/>
              <w:left w:val="nil"/>
              <w:bottom w:val="nil"/>
              <w:right w:val="nil"/>
            </w:tcBorders>
            <w:shd w:val="clear" w:color="000000" w:fill="000000"/>
            <w:noWrap/>
            <w:vAlign w:val="bottom"/>
            <w:hideMark/>
          </w:tcPr>
          <w:p w14:paraId="4A54DE4D" w14:textId="77777777" w:rsidR="004E56A3" w:rsidRPr="000F3B9E" w:rsidRDefault="004E56A3" w:rsidP="001F6DA5">
            <w:pPr>
              <w:rPr>
                <w:rFonts w:ascii="Calibri" w:hAnsi="Calibri" w:cs="Calibri"/>
                <w:color w:val="FFFFFF"/>
                <w:sz w:val="30"/>
                <w:szCs w:val="30"/>
              </w:rPr>
            </w:pPr>
            <w:r w:rsidRPr="000F3B9E">
              <w:rPr>
                <w:rFonts w:ascii="Calibri" w:hAnsi="Calibri" w:cs="Calibri"/>
                <w:color w:val="FFFFFF"/>
                <w:sz w:val="30"/>
                <w:szCs w:val="30"/>
              </w:rPr>
              <w:t>četnost svozu</w:t>
            </w:r>
          </w:p>
        </w:tc>
        <w:tc>
          <w:tcPr>
            <w:tcW w:w="1980" w:type="dxa"/>
            <w:tcBorders>
              <w:top w:val="single" w:sz="4" w:space="0" w:color="auto"/>
              <w:left w:val="nil"/>
              <w:bottom w:val="nil"/>
              <w:right w:val="nil"/>
            </w:tcBorders>
            <w:shd w:val="clear" w:color="000000" w:fill="000000"/>
            <w:noWrap/>
            <w:vAlign w:val="bottom"/>
            <w:hideMark/>
          </w:tcPr>
          <w:p w14:paraId="34E10AF0" w14:textId="77777777" w:rsidR="004E56A3" w:rsidRPr="000F3B9E" w:rsidRDefault="004E56A3" w:rsidP="001F6DA5">
            <w:pPr>
              <w:rPr>
                <w:rFonts w:ascii="Calibri" w:hAnsi="Calibri" w:cs="Calibri"/>
                <w:color w:val="FFFFFF"/>
                <w:sz w:val="30"/>
                <w:szCs w:val="30"/>
              </w:rPr>
            </w:pPr>
            <w:r w:rsidRPr="000F3B9E">
              <w:rPr>
                <w:rFonts w:ascii="Calibri" w:hAnsi="Calibri" w:cs="Calibri"/>
                <w:color w:val="FFFFFF"/>
                <w:sz w:val="30"/>
                <w:szCs w:val="30"/>
              </w:rPr>
              <w:t>cena za měsíc</w:t>
            </w:r>
          </w:p>
        </w:tc>
        <w:tc>
          <w:tcPr>
            <w:tcW w:w="1600" w:type="dxa"/>
            <w:tcBorders>
              <w:top w:val="single" w:sz="4" w:space="0" w:color="auto"/>
              <w:left w:val="nil"/>
              <w:bottom w:val="nil"/>
              <w:right w:val="single" w:sz="4" w:space="0" w:color="auto"/>
            </w:tcBorders>
            <w:shd w:val="clear" w:color="000000" w:fill="000000"/>
            <w:noWrap/>
            <w:vAlign w:val="bottom"/>
            <w:hideMark/>
          </w:tcPr>
          <w:p w14:paraId="386D604C" w14:textId="77777777" w:rsidR="004E56A3" w:rsidRPr="000F3B9E" w:rsidRDefault="004E56A3" w:rsidP="001F6DA5">
            <w:pPr>
              <w:rPr>
                <w:rFonts w:ascii="Calibri" w:hAnsi="Calibri" w:cs="Calibri"/>
                <w:color w:val="FFFFFF"/>
                <w:sz w:val="30"/>
                <w:szCs w:val="30"/>
              </w:rPr>
            </w:pPr>
            <w:r w:rsidRPr="000F3B9E">
              <w:rPr>
                <w:rFonts w:ascii="Calibri" w:hAnsi="Calibri" w:cs="Calibri"/>
                <w:color w:val="FFFFFF"/>
                <w:sz w:val="30"/>
                <w:szCs w:val="30"/>
              </w:rPr>
              <w:t>cena za rok</w:t>
            </w:r>
          </w:p>
        </w:tc>
      </w:tr>
      <w:tr w:rsidR="004E56A3" w:rsidRPr="000F3B9E" w14:paraId="40584D5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36259FB4" w14:textId="77777777" w:rsidR="004E56A3" w:rsidRPr="000F3B9E" w:rsidRDefault="004E56A3" w:rsidP="001F6DA5">
            <w:pPr>
              <w:rPr>
                <w:rFonts w:ascii="Calibri" w:hAnsi="Calibri" w:cs="Calibri"/>
                <w:color w:val="FFFFFF"/>
              </w:rPr>
            </w:pPr>
            <w:r w:rsidRPr="000F3B9E">
              <w:rPr>
                <w:rFonts w:ascii="Calibri" w:hAnsi="Calibri" w:cs="Calibri"/>
                <w:color w:val="FFFFFF"/>
              </w:rPr>
              <w:t>120 l Papír</w:t>
            </w:r>
          </w:p>
        </w:tc>
        <w:tc>
          <w:tcPr>
            <w:tcW w:w="1900" w:type="dxa"/>
            <w:tcBorders>
              <w:top w:val="nil"/>
              <w:left w:val="nil"/>
              <w:bottom w:val="nil"/>
              <w:right w:val="nil"/>
            </w:tcBorders>
            <w:shd w:val="clear" w:color="000000" w:fill="E7E6E6"/>
            <w:noWrap/>
            <w:vAlign w:val="bottom"/>
            <w:hideMark/>
          </w:tcPr>
          <w:p w14:paraId="5C6CA00B"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4E44B62A"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538 Kč</w:t>
            </w:r>
          </w:p>
        </w:tc>
        <w:tc>
          <w:tcPr>
            <w:tcW w:w="1600" w:type="dxa"/>
            <w:tcBorders>
              <w:top w:val="nil"/>
              <w:left w:val="nil"/>
              <w:bottom w:val="nil"/>
              <w:right w:val="single" w:sz="4" w:space="0" w:color="auto"/>
            </w:tcBorders>
            <w:shd w:val="clear" w:color="000000" w:fill="E7E6E6"/>
            <w:noWrap/>
            <w:vAlign w:val="bottom"/>
            <w:hideMark/>
          </w:tcPr>
          <w:p w14:paraId="3D0D3FE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6 456 Kč</w:t>
            </w:r>
          </w:p>
        </w:tc>
      </w:tr>
      <w:tr w:rsidR="004E56A3" w:rsidRPr="000F3B9E" w14:paraId="04239F20"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169AE735" w14:textId="77777777" w:rsidR="004E56A3" w:rsidRPr="000F3B9E" w:rsidRDefault="004E56A3" w:rsidP="001F6DA5">
            <w:pPr>
              <w:rPr>
                <w:rFonts w:ascii="Calibri" w:hAnsi="Calibri" w:cs="Calibri"/>
                <w:color w:val="FFFFFF"/>
              </w:rPr>
            </w:pPr>
            <w:r w:rsidRPr="000F3B9E">
              <w:rPr>
                <w:rFonts w:ascii="Calibri" w:hAnsi="Calibri" w:cs="Calibri"/>
                <w:color w:val="FFFFFF"/>
              </w:rPr>
              <w:t>120 l Papír</w:t>
            </w:r>
          </w:p>
        </w:tc>
        <w:tc>
          <w:tcPr>
            <w:tcW w:w="1900" w:type="dxa"/>
            <w:tcBorders>
              <w:top w:val="nil"/>
              <w:left w:val="nil"/>
              <w:bottom w:val="nil"/>
              <w:right w:val="nil"/>
            </w:tcBorders>
            <w:shd w:val="clear" w:color="auto" w:fill="auto"/>
            <w:noWrap/>
            <w:vAlign w:val="bottom"/>
            <w:hideMark/>
          </w:tcPr>
          <w:p w14:paraId="4FA49A5E"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78C2F83D"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278 Kč</w:t>
            </w:r>
          </w:p>
        </w:tc>
        <w:tc>
          <w:tcPr>
            <w:tcW w:w="1600" w:type="dxa"/>
            <w:tcBorders>
              <w:top w:val="nil"/>
              <w:left w:val="nil"/>
              <w:bottom w:val="nil"/>
              <w:right w:val="single" w:sz="4" w:space="0" w:color="auto"/>
            </w:tcBorders>
            <w:shd w:val="clear" w:color="auto" w:fill="auto"/>
            <w:noWrap/>
            <w:vAlign w:val="bottom"/>
            <w:hideMark/>
          </w:tcPr>
          <w:p w14:paraId="6ABA322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3 336 Kč</w:t>
            </w:r>
          </w:p>
        </w:tc>
      </w:tr>
      <w:tr w:rsidR="004E56A3" w:rsidRPr="000F3B9E" w14:paraId="46BFAB3A"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659C39A2" w14:textId="77777777" w:rsidR="004E56A3" w:rsidRPr="000F3B9E" w:rsidRDefault="004E56A3" w:rsidP="001F6DA5">
            <w:pPr>
              <w:rPr>
                <w:rFonts w:ascii="Calibri" w:hAnsi="Calibri" w:cs="Calibri"/>
                <w:color w:val="FFFFFF"/>
              </w:rPr>
            </w:pPr>
            <w:r w:rsidRPr="000F3B9E">
              <w:rPr>
                <w:rFonts w:ascii="Calibri" w:hAnsi="Calibri" w:cs="Calibri"/>
                <w:color w:val="FFFFFF"/>
              </w:rPr>
              <w:t>120 l Papír</w:t>
            </w:r>
          </w:p>
        </w:tc>
        <w:tc>
          <w:tcPr>
            <w:tcW w:w="1900" w:type="dxa"/>
            <w:tcBorders>
              <w:top w:val="nil"/>
              <w:left w:val="nil"/>
              <w:bottom w:val="nil"/>
              <w:right w:val="nil"/>
            </w:tcBorders>
            <w:shd w:val="clear" w:color="000000" w:fill="E7E6E6"/>
            <w:noWrap/>
            <w:vAlign w:val="bottom"/>
            <w:hideMark/>
          </w:tcPr>
          <w:p w14:paraId="355BDFBB"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20A2E7A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148 Kč</w:t>
            </w:r>
          </w:p>
        </w:tc>
        <w:tc>
          <w:tcPr>
            <w:tcW w:w="1600" w:type="dxa"/>
            <w:tcBorders>
              <w:top w:val="nil"/>
              <w:left w:val="nil"/>
              <w:bottom w:val="nil"/>
              <w:right w:val="single" w:sz="4" w:space="0" w:color="auto"/>
            </w:tcBorders>
            <w:shd w:val="clear" w:color="000000" w:fill="E7E6E6"/>
            <w:noWrap/>
            <w:vAlign w:val="bottom"/>
            <w:hideMark/>
          </w:tcPr>
          <w:p w14:paraId="249D6F3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1 776 Kč</w:t>
            </w:r>
          </w:p>
        </w:tc>
      </w:tr>
      <w:tr w:rsidR="004E56A3" w:rsidRPr="000F3B9E" w14:paraId="7342C9CC"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4218B6A6" w14:textId="77777777" w:rsidR="004E56A3" w:rsidRPr="000F3B9E" w:rsidRDefault="004E56A3" w:rsidP="001F6DA5">
            <w:pPr>
              <w:rPr>
                <w:rFonts w:ascii="Calibri" w:hAnsi="Calibri" w:cs="Calibri"/>
                <w:color w:val="FFFFFF"/>
              </w:rPr>
            </w:pPr>
            <w:r w:rsidRPr="000F3B9E">
              <w:rPr>
                <w:rFonts w:ascii="Calibri" w:hAnsi="Calibri" w:cs="Calibri"/>
                <w:color w:val="FFFFFF"/>
              </w:rPr>
              <w:t>120 l Papír</w:t>
            </w:r>
          </w:p>
        </w:tc>
        <w:tc>
          <w:tcPr>
            <w:tcW w:w="1900" w:type="dxa"/>
            <w:tcBorders>
              <w:top w:val="nil"/>
              <w:left w:val="nil"/>
              <w:bottom w:val="nil"/>
              <w:right w:val="nil"/>
            </w:tcBorders>
            <w:shd w:val="clear" w:color="auto" w:fill="auto"/>
            <w:noWrap/>
            <w:vAlign w:val="bottom"/>
            <w:hideMark/>
          </w:tcPr>
          <w:p w14:paraId="4923CB55"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7D3C4B3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78 Kč</w:t>
            </w:r>
          </w:p>
        </w:tc>
        <w:tc>
          <w:tcPr>
            <w:tcW w:w="1600" w:type="dxa"/>
            <w:tcBorders>
              <w:top w:val="nil"/>
              <w:left w:val="nil"/>
              <w:bottom w:val="nil"/>
              <w:right w:val="single" w:sz="4" w:space="0" w:color="auto"/>
            </w:tcBorders>
            <w:shd w:val="clear" w:color="auto" w:fill="auto"/>
            <w:noWrap/>
            <w:vAlign w:val="bottom"/>
            <w:hideMark/>
          </w:tcPr>
          <w:p w14:paraId="0D1ED7A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936 Kč</w:t>
            </w:r>
          </w:p>
        </w:tc>
      </w:tr>
      <w:tr w:rsidR="004E56A3" w:rsidRPr="000F3B9E" w14:paraId="1D29927C"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64448B8C" w14:textId="77777777" w:rsidR="004E56A3" w:rsidRPr="000F3B9E" w:rsidRDefault="004E56A3" w:rsidP="001F6DA5">
            <w:pPr>
              <w:rPr>
                <w:rFonts w:ascii="Calibri" w:hAnsi="Calibri" w:cs="Calibri"/>
                <w:color w:val="FFFFFF"/>
              </w:rPr>
            </w:pPr>
            <w:r w:rsidRPr="000F3B9E">
              <w:rPr>
                <w:rFonts w:ascii="Calibri" w:hAnsi="Calibri" w:cs="Calibri"/>
                <w:color w:val="FFFFFF"/>
              </w:rPr>
              <w:t>240 l Papír</w:t>
            </w:r>
          </w:p>
        </w:tc>
        <w:tc>
          <w:tcPr>
            <w:tcW w:w="1900" w:type="dxa"/>
            <w:tcBorders>
              <w:top w:val="nil"/>
              <w:left w:val="nil"/>
              <w:bottom w:val="nil"/>
              <w:right w:val="nil"/>
            </w:tcBorders>
            <w:shd w:val="clear" w:color="000000" w:fill="E7E6E6"/>
            <w:noWrap/>
            <w:vAlign w:val="bottom"/>
            <w:hideMark/>
          </w:tcPr>
          <w:p w14:paraId="34AA5E30"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06EC399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762 Kč</w:t>
            </w:r>
          </w:p>
        </w:tc>
        <w:tc>
          <w:tcPr>
            <w:tcW w:w="1600" w:type="dxa"/>
            <w:tcBorders>
              <w:top w:val="nil"/>
              <w:left w:val="nil"/>
              <w:bottom w:val="nil"/>
              <w:right w:val="single" w:sz="4" w:space="0" w:color="auto"/>
            </w:tcBorders>
            <w:shd w:val="clear" w:color="000000" w:fill="E7E6E6"/>
            <w:noWrap/>
            <w:vAlign w:val="bottom"/>
            <w:hideMark/>
          </w:tcPr>
          <w:p w14:paraId="2F6A541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9 140 Kč</w:t>
            </w:r>
          </w:p>
        </w:tc>
      </w:tr>
      <w:tr w:rsidR="004E56A3" w:rsidRPr="000F3B9E" w14:paraId="5CD11BB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5EE5707E" w14:textId="77777777" w:rsidR="004E56A3" w:rsidRPr="000F3B9E" w:rsidRDefault="004E56A3" w:rsidP="001F6DA5">
            <w:pPr>
              <w:rPr>
                <w:rFonts w:ascii="Calibri" w:hAnsi="Calibri" w:cs="Calibri"/>
                <w:color w:val="FFFFFF"/>
              </w:rPr>
            </w:pPr>
            <w:r w:rsidRPr="000F3B9E">
              <w:rPr>
                <w:rFonts w:ascii="Calibri" w:hAnsi="Calibri" w:cs="Calibri"/>
                <w:color w:val="FFFFFF"/>
              </w:rPr>
              <w:t>240 l Papír</w:t>
            </w:r>
          </w:p>
        </w:tc>
        <w:tc>
          <w:tcPr>
            <w:tcW w:w="1900" w:type="dxa"/>
            <w:tcBorders>
              <w:top w:val="nil"/>
              <w:left w:val="nil"/>
              <w:bottom w:val="nil"/>
              <w:right w:val="nil"/>
            </w:tcBorders>
            <w:shd w:val="clear" w:color="auto" w:fill="auto"/>
            <w:noWrap/>
            <w:vAlign w:val="bottom"/>
            <w:hideMark/>
          </w:tcPr>
          <w:p w14:paraId="23197CA0"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23CEBA5A"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393 Kč</w:t>
            </w:r>
          </w:p>
        </w:tc>
        <w:tc>
          <w:tcPr>
            <w:tcW w:w="1600" w:type="dxa"/>
            <w:tcBorders>
              <w:top w:val="nil"/>
              <w:left w:val="nil"/>
              <w:bottom w:val="nil"/>
              <w:right w:val="single" w:sz="4" w:space="0" w:color="auto"/>
            </w:tcBorders>
            <w:shd w:val="clear" w:color="auto" w:fill="auto"/>
            <w:noWrap/>
            <w:vAlign w:val="bottom"/>
            <w:hideMark/>
          </w:tcPr>
          <w:p w14:paraId="4CCFD95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4 720 Kč</w:t>
            </w:r>
          </w:p>
        </w:tc>
      </w:tr>
      <w:tr w:rsidR="004E56A3" w:rsidRPr="000F3B9E" w14:paraId="7AC8AE44"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5D204DA2" w14:textId="77777777" w:rsidR="004E56A3" w:rsidRPr="000F3B9E" w:rsidRDefault="004E56A3" w:rsidP="001F6DA5">
            <w:pPr>
              <w:rPr>
                <w:rFonts w:ascii="Calibri" w:hAnsi="Calibri" w:cs="Calibri"/>
                <w:color w:val="FFFFFF"/>
              </w:rPr>
            </w:pPr>
            <w:r w:rsidRPr="000F3B9E">
              <w:rPr>
                <w:rFonts w:ascii="Calibri" w:hAnsi="Calibri" w:cs="Calibri"/>
                <w:color w:val="FFFFFF"/>
              </w:rPr>
              <w:t>240 l Papír</w:t>
            </w:r>
          </w:p>
        </w:tc>
        <w:tc>
          <w:tcPr>
            <w:tcW w:w="1900" w:type="dxa"/>
            <w:tcBorders>
              <w:top w:val="nil"/>
              <w:left w:val="nil"/>
              <w:bottom w:val="nil"/>
              <w:right w:val="nil"/>
            </w:tcBorders>
            <w:shd w:val="clear" w:color="000000" w:fill="E7E6E6"/>
            <w:noWrap/>
            <w:vAlign w:val="bottom"/>
            <w:hideMark/>
          </w:tcPr>
          <w:p w14:paraId="3B4F351D"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68B57DA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209 Kč</w:t>
            </w:r>
          </w:p>
        </w:tc>
        <w:tc>
          <w:tcPr>
            <w:tcW w:w="1600" w:type="dxa"/>
            <w:tcBorders>
              <w:top w:val="nil"/>
              <w:left w:val="nil"/>
              <w:bottom w:val="nil"/>
              <w:right w:val="single" w:sz="4" w:space="0" w:color="auto"/>
            </w:tcBorders>
            <w:shd w:val="clear" w:color="000000" w:fill="E7E6E6"/>
            <w:noWrap/>
            <w:vAlign w:val="bottom"/>
            <w:hideMark/>
          </w:tcPr>
          <w:p w14:paraId="15A1C9D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2 510 Kč</w:t>
            </w:r>
          </w:p>
        </w:tc>
      </w:tr>
      <w:tr w:rsidR="004E56A3" w:rsidRPr="000F3B9E" w14:paraId="1C6388D8"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7FD26840" w14:textId="77777777" w:rsidR="004E56A3" w:rsidRPr="000F3B9E" w:rsidRDefault="004E56A3" w:rsidP="001F6DA5">
            <w:pPr>
              <w:rPr>
                <w:rFonts w:ascii="Calibri" w:hAnsi="Calibri" w:cs="Calibri"/>
                <w:color w:val="FFFFFF"/>
              </w:rPr>
            </w:pPr>
            <w:r w:rsidRPr="000F3B9E">
              <w:rPr>
                <w:rFonts w:ascii="Calibri" w:hAnsi="Calibri" w:cs="Calibri"/>
                <w:color w:val="FFFFFF"/>
              </w:rPr>
              <w:t>240 l Papír</w:t>
            </w:r>
          </w:p>
        </w:tc>
        <w:tc>
          <w:tcPr>
            <w:tcW w:w="1900" w:type="dxa"/>
            <w:tcBorders>
              <w:top w:val="nil"/>
              <w:left w:val="nil"/>
              <w:bottom w:val="nil"/>
              <w:right w:val="nil"/>
            </w:tcBorders>
            <w:shd w:val="clear" w:color="auto" w:fill="auto"/>
            <w:noWrap/>
            <w:vAlign w:val="bottom"/>
            <w:hideMark/>
          </w:tcPr>
          <w:p w14:paraId="45F661B3"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180EF30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110 Kč</w:t>
            </w:r>
          </w:p>
        </w:tc>
        <w:tc>
          <w:tcPr>
            <w:tcW w:w="1600" w:type="dxa"/>
            <w:tcBorders>
              <w:top w:val="nil"/>
              <w:left w:val="nil"/>
              <w:bottom w:val="nil"/>
              <w:right w:val="single" w:sz="4" w:space="0" w:color="auto"/>
            </w:tcBorders>
            <w:shd w:val="clear" w:color="auto" w:fill="auto"/>
            <w:noWrap/>
            <w:vAlign w:val="bottom"/>
            <w:hideMark/>
          </w:tcPr>
          <w:p w14:paraId="108D6B8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1 320 Kč</w:t>
            </w:r>
          </w:p>
        </w:tc>
      </w:tr>
      <w:tr w:rsidR="004E56A3" w:rsidRPr="000F3B9E" w14:paraId="2FCD473D"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318575AD" w14:textId="77777777" w:rsidR="004E56A3" w:rsidRPr="000F3B9E" w:rsidRDefault="004E56A3" w:rsidP="001F6DA5">
            <w:pPr>
              <w:rPr>
                <w:rFonts w:ascii="Calibri" w:hAnsi="Calibri" w:cs="Calibri"/>
                <w:color w:val="FFFFFF"/>
              </w:rPr>
            </w:pPr>
            <w:r w:rsidRPr="000F3B9E">
              <w:rPr>
                <w:rFonts w:ascii="Calibri" w:hAnsi="Calibri" w:cs="Calibri"/>
                <w:color w:val="FFFFFF"/>
              </w:rPr>
              <w:t>1100 l Papír</w:t>
            </w:r>
          </w:p>
        </w:tc>
        <w:tc>
          <w:tcPr>
            <w:tcW w:w="1900" w:type="dxa"/>
            <w:tcBorders>
              <w:top w:val="nil"/>
              <w:left w:val="nil"/>
              <w:bottom w:val="nil"/>
              <w:right w:val="nil"/>
            </w:tcBorders>
            <w:shd w:val="clear" w:color="000000" w:fill="E7E6E6"/>
            <w:noWrap/>
            <w:vAlign w:val="bottom"/>
            <w:hideMark/>
          </w:tcPr>
          <w:p w14:paraId="680031F5"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6A89621D"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2 268 Kč</w:t>
            </w:r>
          </w:p>
        </w:tc>
        <w:tc>
          <w:tcPr>
            <w:tcW w:w="1600" w:type="dxa"/>
            <w:tcBorders>
              <w:top w:val="nil"/>
              <w:left w:val="nil"/>
              <w:bottom w:val="nil"/>
              <w:right w:val="single" w:sz="4" w:space="0" w:color="auto"/>
            </w:tcBorders>
            <w:shd w:val="clear" w:color="000000" w:fill="E7E6E6"/>
            <w:noWrap/>
            <w:vAlign w:val="bottom"/>
            <w:hideMark/>
          </w:tcPr>
          <w:p w14:paraId="3385D1C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27 220 Kč</w:t>
            </w:r>
          </w:p>
        </w:tc>
      </w:tr>
      <w:tr w:rsidR="004E56A3" w:rsidRPr="000F3B9E" w14:paraId="35A808BE"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7132AC60" w14:textId="77777777" w:rsidR="004E56A3" w:rsidRPr="000F3B9E" w:rsidRDefault="004E56A3" w:rsidP="001F6DA5">
            <w:pPr>
              <w:rPr>
                <w:rFonts w:ascii="Calibri" w:hAnsi="Calibri" w:cs="Calibri"/>
                <w:color w:val="FFFFFF"/>
              </w:rPr>
            </w:pPr>
            <w:r w:rsidRPr="000F3B9E">
              <w:rPr>
                <w:rFonts w:ascii="Calibri" w:hAnsi="Calibri" w:cs="Calibri"/>
                <w:color w:val="FFFFFF"/>
              </w:rPr>
              <w:t>1100 l Papír</w:t>
            </w:r>
          </w:p>
        </w:tc>
        <w:tc>
          <w:tcPr>
            <w:tcW w:w="1900" w:type="dxa"/>
            <w:tcBorders>
              <w:top w:val="nil"/>
              <w:left w:val="nil"/>
              <w:bottom w:val="nil"/>
              <w:right w:val="nil"/>
            </w:tcBorders>
            <w:shd w:val="clear" w:color="auto" w:fill="auto"/>
            <w:noWrap/>
            <w:vAlign w:val="bottom"/>
            <w:hideMark/>
          </w:tcPr>
          <w:p w14:paraId="400BC813"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1F075BA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1 207 Kč</w:t>
            </w:r>
          </w:p>
        </w:tc>
        <w:tc>
          <w:tcPr>
            <w:tcW w:w="1600" w:type="dxa"/>
            <w:tcBorders>
              <w:top w:val="nil"/>
              <w:left w:val="nil"/>
              <w:bottom w:val="nil"/>
              <w:right w:val="single" w:sz="4" w:space="0" w:color="auto"/>
            </w:tcBorders>
            <w:shd w:val="clear" w:color="auto" w:fill="auto"/>
            <w:noWrap/>
            <w:vAlign w:val="bottom"/>
            <w:hideMark/>
          </w:tcPr>
          <w:p w14:paraId="78537B24"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14 480 Kč</w:t>
            </w:r>
          </w:p>
        </w:tc>
      </w:tr>
      <w:tr w:rsidR="004E56A3" w:rsidRPr="000F3B9E" w14:paraId="02E8337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0A6433D3" w14:textId="77777777" w:rsidR="004E56A3" w:rsidRPr="000F3B9E" w:rsidRDefault="004E56A3" w:rsidP="001F6DA5">
            <w:pPr>
              <w:rPr>
                <w:rFonts w:ascii="Calibri" w:hAnsi="Calibri" w:cs="Calibri"/>
                <w:color w:val="FFFFFF"/>
              </w:rPr>
            </w:pPr>
            <w:r w:rsidRPr="000F3B9E">
              <w:rPr>
                <w:rFonts w:ascii="Calibri" w:hAnsi="Calibri" w:cs="Calibri"/>
                <w:color w:val="FFFFFF"/>
              </w:rPr>
              <w:t>1100 l Papír</w:t>
            </w:r>
          </w:p>
        </w:tc>
        <w:tc>
          <w:tcPr>
            <w:tcW w:w="1900" w:type="dxa"/>
            <w:tcBorders>
              <w:top w:val="nil"/>
              <w:left w:val="nil"/>
              <w:bottom w:val="nil"/>
              <w:right w:val="nil"/>
            </w:tcBorders>
            <w:shd w:val="clear" w:color="000000" w:fill="E7E6E6"/>
            <w:noWrap/>
            <w:vAlign w:val="bottom"/>
            <w:hideMark/>
          </w:tcPr>
          <w:p w14:paraId="4124CE1D"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3C040BA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676 Kč</w:t>
            </w:r>
          </w:p>
        </w:tc>
        <w:tc>
          <w:tcPr>
            <w:tcW w:w="1600" w:type="dxa"/>
            <w:tcBorders>
              <w:top w:val="nil"/>
              <w:left w:val="nil"/>
              <w:bottom w:val="nil"/>
              <w:right w:val="single" w:sz="4" w:space="0" w:color="auto"/>
            </w:tcBorders>
            <w:shd w:val="clear" w:color="000000" w:fill="E7E6E6"/>
            <w:noWrap/>
            <w:vAlign w:val="bottom"/>
            <w:hideMark/>
          </w:tcPr>
          <w:p w14:paraId="024096D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8 110 Kč</w:t>
            </w:r>
          </w:p>
        </w:tc>
      </w:tr>
      <w:tr w:rsidR="004E56A3" w:rsidRPr="000F3B9E" w14:paraId="732E6B47"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210A2E67" w14:textId="77777777" w:rsidR="004E56A3" w:rsidRPr="000F3B9E" w:rsidRDefault="004E56A3" w:rsidP="001F6DA5">
            <w:pPr>
              <w:rPr>
                <w:rFonts w:ascii="Calibri" w:hAnsi="Calibri" w:cs="Calibri"/>
                <w:color w:val="FFFFFF"/>
              </w:rPr>
            </w:pPr>
            <w:r w:rsidRPr="000F3B9E">
              <w:rPr>
                <w:rFonts w:ascii="Calibri" w:hAnsi="Calibri" w:cs="Calibri"/>
                <w:color w:val="FFFFFF"/>
              </w:rPr>
              <w:t>1100 l Papír</w:t>
            </w:r>
          </w:p>
        </w:tc>
        <w:tc>
          <w:tcPr>
            <w:tcW w:w="1900" w:type="dxa"/>
            <w:tcBorders>
              <w:top w:val="nil"/>
              <w:left w:val="nil"/>
              <w:bottom w:val="nil"/>
              <w:right w:val="nil"/>
            </w:tcBorders>
            <w:shd w:val="clear" w:color="auto" w:fill="auto"/>
            <w:noWrap/>
            <w:vAlign w:val="bottom"/>
            <w:hideMark/>
          </w:tcPr>
          <w:p w14:paraId="1EA2E04F"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6984000D"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390 Kč</w:t>
            </w:r>
          </w:p>
        </w:tc>
        <w:tc>
          <w:tcPr>
            <w:tcW w:w="1600" w:type="dxa"/>
            <w:tcBorders>
              <w:top w:val="nil"/>
              <w:left w:val="nil"/>
              <w:bottom w:val="nil"/>
              <w:right w:val="single" w:sz="4" w:space="0" w:color="auto"/>
            </w:tcBorders>
            <w:shd w:val="clear" w:color="auto" w:fill="auto"/>
            <w:noWrap/>
            <w:vAlign w:val="bottom"/>
            <w:hideMark/>
          </w:tcPr>
          <w:p w14:paraId="0802EC4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4 680 Kč</w:t>
            </w:r>
          </w:p>
        </w:tc>
      </w:tr>
      <w:tr w:rsidR="004E56A3" w:rsidRPr="000F3B9E" w14:paraId="206D436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6D671B0" w14:textId="77777777" w:rsidR="004E56A3" w:rsidRPr="000F3B9E" w:rsidRDefault="004E56A3" w:rsidP="001F6DA5">
            <w:pPr>
              <w:rPr>
                <w:rFonts w:ascii="Calibri" w:hAnsi="Calibri" w:cs="Calibri"/>
                <w:color w:val="FFFFFF"/>
              </w:rPr>
            </w:pPr>
            <w:r w:rsidRPr="000F3B9E">
              <w:rPr>
                <w:rFonts w:ascii="Calibri" w:hAnsi="Calibri" w:cs="Calibri"/>
                <w:color w:val="FFFFFF"/>
              </w:rPr>
              <w:t>120 l Plast</w:t>
            </w:r>
          </w:p>
        </w:tc>
        <w:tc>
          <w:tcPr>
            <w:tcW w:w="1900" w:type="dxa"/>
            <w:tcBorders>
              <w:top w:val="nil"/>
              <w:left w:val="nil"/>
              <w:bottom w:val="nil"/>
              <w:right w:val="nil"/>
            </w:tcBorders>
            <w:shd w:val="clear" w:color="000000" w:fill="E7E6E6"/>
            <w:noWrap/>
            <w:vAlign w:val="bottom"/>
            <w:hideMark/>
          </w:tcPr>
          <w:p w14:paraId="7BD4402E"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18AF1D5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581 Kč</w:t>
            </w:r>
          </w:p>
        </w:tc>
        <w:tc>
          <w:tcPr>
            <w:tcW w:w="1600" w:type="dxa"/>
            <w:tcBorders>
              <w:top w:val="nil"/>
              <w:left w:val="nil"/>
              <w:bottom w:val="nil"/>
              <w:right w:val="single" w:sz="4" w:space="0" w:color="auto"/>
            </w:tcBorders>
            <w:shd w:val="clear" w:color="000000" w:fill="E7E6E6"/>
            <w:noWrap/>
            <w:vAlign w:val="bottom"/>
            <w:hideMark/>
          </w:tcPr>
          <w:p w14:paraId="1105A3E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6 976 Kč</w:t>
            </w:r>
          </w:p>
        </w:tc>
      </w:tr>
      <w:tr w:rsidR="004E56A3" w:rsidRPr="000F3B9E" w14:paraId="34ACB1AD"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1ABEF37A" w14:textId="77777777" w:rsidR="004E56A3" w:rsidRPr="000F3B9E" w:rsidRDefault="004E56A3" w:rsidP="001F6DA5">
            <w:pPr>
              <w:rPr>
                <w:rFonts w:ascii="Calibri" w:hAnsi="Calibri" w:cs="Calibri"/>
                <w:color w:val="FFFFFF"/>
              </w:rPr>
            </w:pPr>
            <w:r w:rsidRPr="000F3B9E">
              <w:rPr>
                <w:rFonts w:ascii="Calibri" w:hAnsi="Calibri" w:cs="Calibri"/>
                <w:color w:val="FFFFFF"/>
              </w:rPr>
              <w:t>120 l Plast</w:t>
            </w:r>
          </w:p>
        </w:tc>
        <w:tc>
          <w:tcPr>
            <w:tcW w:w="1900" w:type="dxa"/>
            <w:tcBorders>
              <w:top w:val="nil"/>
              <w:left w:val="nil"/>
              <w:bottom w:val="nil"/>
              <w:right w:val="nil"/>
            </w:tcBorders>
            <w:shd w:val="clear" w:color="auto" w:fill="auto"/>
            <w:noWrap/>
            <w:vAlign w:val="bottom"/>
            <w:hideMark/>
          </w:tcPr>
          <w:p w14:paraId="2A8F3FE0"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549242D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300 Kč</w:t>
            </w:r>
          </w:p>
        </w:tc>
        <w:tc>
          <w:tcPr>
            <w:tcW w:w="1600" w:type="dxa"/>
            <w:tcBorders>
              <w:top w:val="nil"/>
              <w:left w:val="nil"/>
              <w:bottom w:val="nil"/>
              <w:right w:val="single" w:sz="4" w:space="0" w:color="auto"/>
            </w:tcBorders>
            <w:shd w:val="clear" w:color="auto" w:fill="auto"/>
            <w:noWrap/>
            <w:vAlign w:val="bottom"/>
            <w:hideMark/>
          </w:tcPr>
          <w:p w14:paraId="0A1A795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3 596 Kč</w:t>
            </w:r>
          </w:p>
        </w:tc>
      </w:tr>
      <w:tr w:rsidR="004E56A3" w:rsidRPr="000F3B9E" w14:paraId="4944E49B"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60291BDA" w14:textId="77777777" w:rsidR="004E56A3" w:rsidRPr="000F3B9E" w:rsidRDefault="004E56A3" w:rsidP="001F6DA5">
            <w:pPr>
              <w:rPr>
                <w:rFonts w:ascii="Calibri" w:hAnsi="Calibri" w:cs="Calibri"/>
                <w:color w:val="FFFFFF"/>
              </w:rPr>
            </w:pPr>
            <w:r w:rsidRPr="000F3B9E">
              <w:rPr>
                <w:rFonts w:ascii="Calibri" w:hAnsi="Calibri" w:cs="Calibri"/>
                <w:color w:val="FFFFFF"/>
              </w:rPr>
              <w:t>120 l Plast</w:t>
            </w:r>
          </w:p>
        </w:tc>
        <w:tc>
          <w:tcPr>
            <w:tcW w:w="1900" w:type="dxa"/>
            <w:tcBorders>
              <w:top w:val="nil"/>
              <w:left w:val="nil"/>
              <w:bottom w:val="nil"/>
              <w:right w:val="nil"/>
            </w:tcBorders>
            <w:shd w:val="clear" w:color="000000" w:fill="E7E6E6"/>
            <w:noWrap/>
            <w:vAlign w:val="bottom"/>
            <w:hideMark/>
          </w:tcPr>
          <w:p w14:paraId="241E6A84"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3DE9082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159 Kč</w:t>
            </w:r>
          </w:p>
        </w:tc>
        <w:tc>
          <w:tcPr>
            <w:tcW w:w="1600" w:type="dxa"/>
            <w:tcBorders>
              <w:top w:val="nil"/>
              <w:left w:val="nil"/>
              <w:bottom w:val="nil"/>
              <w:right w:val="single" w:sz="4" w:space="0" w:color="auto"/>
            </w:tcBorders>
            <w:shd w:val="clear" w:color="000000" w:fill="E7E6E6"/>
            <w:noWrap/>
            <w:vAlign w:val="bottom"/>
            <w:hideMark/>
          </w:tcPr>
          <w:p w14:paraId="2FEA4424"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1 906 Kč</w:t>
            </w:r>
          </w:p>
        </w:tc>
      </w:tr>
      <w:tr w:rsidR="004E56A3" w:rsidRPr="000F3B9E" w14:paraId="73905536"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7302EBBE" w14:textId="77777777" w:rsidR="004E56A3" w:rsidRPr="000F3B9E" w:rsidRDefault="004E56A3" w:rsidP="001F6DA5">
            <w:pPr>
              <w:rPr>
                <w:rFonts w:ascii="Calibri" w:hAnsi="Calibri" w:cs="Calibri"/>
                <w:color w:val="FFFFFF"/>
              </w:rPr>
            </w:pPr>
            <w:r w:rsidRPr="000F3B9E">
              <w:rPr>
                <w:rFonts w:ascii="Calibri" w:hAnsi="Calibri" w:cs="Calibri"/>
                <w:color w:val="FFFFFF"/>
              </w:rPr>
              <w:t>120 l Plast</w:t>
            </w:r>
          </w:p>
        </w:tc>
        <w:tc>
          <w:tcPr>
            <w:tcW w:w="1900" w:type="dxa"/>
            <w:tcBorders>
              <w:top w:val="nil"/>
              <w:left w:val="nil"/>
              <w:bottom w:val="nil"/>
              <w:right w:val="nil"/>
            </w:tcBorders>
            <w:shd w:val="clear" w:color="auto" w:fill="auto"/>
            <w:noWrap/>
            <w:vAlign w:val="bottom"/>
            <w:hideMark/>
          </w:tcPr>
          <w:p w14:paraId="521AC545"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680EBB9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83 Kč</w:t>
            </w:r>
          </w:p>
        </w:tc>
        <w:tc>
          <w:tcPr>
            <w:tcW w:w="1600" w:type="dxa"/>
            <w:tcBorders>
              <w:top w:val="nil"/>
              <w:left w:val="nil"/>
              <w:bottom w:val="nil"/>
              <w:right w:val="single" w:sz="4" w:space="0" w:color="auto"/>
            </w:tcBorders>
            <w:shd w:val="clear" w:color="auto" w:fill="auto"/>
            <w:noWrap/>
            <w:vAlign w:val="bottom"/>
            <w:hideMark/>
          </w:tcPr>
          <w:p w14:paraId="18403DD2"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996 Kč</w:t>
            </w:r>
          </w:p>
        </w:tc>
      </w:tr>
      <w:tr w:rsidR="004E56A3" w:rsidRPr="000F3B9E" w14:paraId="6F4A6831"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321F41A" w14:textId="77777777" w:rsidR="004E56A3" w:rsidRPr="000F3B9E" w:rsidRDefault="004E56A3" w:rsidP="001F6DA5">
            <w:pPr>
              <w:rPr>
                <w:rFonts w:ascii="Calibri" w:hAnsi="Calibri" w:cs="Calibri"/>
                <w:color w:val="FFFFFF"/>
              </w:rPr>
            </w:pPr>
            <w:r w:rsidRPr="000F3B9E">
              <w:rPr>
                <w:rFonts w:ascii="Calibri" w:hAnsi="Calibri" w:cs="Calibri"/>
                <w:color w:val="FFFFFF"/>
              </w:rPr>
              <w:t>240 l Plast</w:t>
            </w:r>
          </w:p>
        </w:tc>
        <w:tc>
          <w:tcPr>
            <w:tcW w:w="1900" w:type="dxa"/>
            <w:tcBorders>
              <w:top w:val="nil"/>
              <w:left w:val="nil"/>
              <w:bottom w:val="nil"/>
              <w:right w:val="nil"/>
            </w:tcBorders>
            <w:shd w:val="clear" w:color="000000" w:fill="E7E6E6"/>
            <w:noWrap/>
            <w:vAlign w:val="bottom"/>
            <w:hideMark/>
          </w:tcPr>
          <w:p w14:paraId="489E4A1C"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7B8DE4A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805 Kč</w:t>
            </w:r>
          </w:p>
        </w:tc>
        <w:tc>
          <w:tcPr>
            <w:tcW w:w="1600" w:type="dxa"/>
            <w:tcBorders>
              <w:top w:val="nil"/>
              <w:left w:val="nil"/>
              <w:bottom w:val="nil"/>
              <w:right w:val="single" w:sz="4" w:space="0" w:color="auto"/>
            </w:tcBorders>
            <w:shd w:val="clear" w:color="000000" w:fill="E7E6E6"/>
            <w:noWrap/>
            <w:vAlign w:val="bottom"/>
            <w:hideMark/>
          </w:tcPr>
          <w:p w14:paraId="0D8981EF"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9 660 Kč</w:t>
            </w:r>
          </w:p>
        </w:tc>
      </w:tr>
      <w:tr w:rsidR="004E56A3" w:rsidRPr="000F3B9E" w14:paraId="3F5B4117"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148C0CC0" w14:textId="77777777" w:rsidR="004E56A3" w:rsidRPr="000F3B9E" w:rsidRDefault="004E56A3" w:rsidP="001F6DA5">
            <w:pPr>
              <w:rPr>
                <w:rFonts w:ascii="Calibri" w:hAnsi="Calibri" w:cs="Calibri"/>
                <w:color w:val="FFFFFF"/>
              </w:rPr>
            </w:pPr>
            <w:r w:rsidRPr="000F3B9E">
              <w:rPr>
                <w:rFonts w:ascii="Calibri" w:hAnsi="Calibri" w:cs="Calibri"/>
                <w:color w:val="FFFFFF"/>
              </w:rPr>
              <w:t>240 l Plast</w:t>
            </w:r>
          </w:p>
        </w:tc>
        <w:tc>
          <w:tcPr>
            <w:tcW w:w="1900" w:type="dxa"/>
            <w:tcBorders>
              <w:top w:val="nil"/>
              <w:left w:val="nil"/>
              <w:bottom w:val="nil"/>
              <w:right w:val="nil"/>
            </w:tcBorders>
            <w:shd w:val="clear" w:color="auto" w:fill="auto"/>
            <w:noWrap/>
            <w:vAlign w:val="bottom"/>
            <w:hideMark/>
          </w:tcPr>
          <w:p w14:paraId="5BD1D96C"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1C8EDC81"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415 Kč</w:t>
            </w:r>
          </w:p>
        </w:tc>
        <w:tc>
          <w:tcPr>
            <w:tcW w:w="1600" w:type="dxa"/>
            <w:tcBorders>
              <w:top w:val="nil"/>
              <w:left w:val="nil"/>
              <w:bottom w:val="nil"/>
              <w:right w:val="single" w:sz="4" w:space="0" w:color="auto"/>
            </w:tcBorders>
            <w:shd w:val="clear" w:color="auto" w:fill="auto"/>
            <w:noWrap/>
            <w:vAlign w:val="bottom"/>
            <w:hideMark/>
          </w:tcPr>
          <w:p w14:paraId="2FADF34B"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4 980 Kč</w:t>
            </w:r>
          </w:p>
        </w:tc>
      </w:tr>
      <w:tr w:rsidR="004E56A3" w:rsidRPr="000F3B9E" w14:paraId="3469F27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2ADCD5B7" w14:textId="77777777" w:rsidR="004E56A3" w:rsidRPr="000F3B9E" w:rsidRDefault="004E56A3" w:rsidP="001F6DA5">
            <w:pPr>
              <w:rPr>
                <w:rFonts w:ascii="Calibri" w:hAnsi="Calibri" w:cs="Calibri"/>
                <w:color w:val="FFFFFF"/>
              </w:rPr>
            </w:pPr>
            <w:r w:rsidRPr="000F3B9E">
              <w:rPr>
                <w:rFonts w:ascii="Calibri" w:hAnsi="Calibri" w:cs="Calibri"/>
                <w:color w:val="FFFFFF"/>
              </w:rPr>
              <w:t>240 l Plast</w:t>
            </w:r>
          </w:p>
        </w:tc>
        <w:tc>
          <w:tcPr>
            <w:tcW w:w="1900" w:type="dxa"/>
            <w:tcBorders>
              <w:top w:val="nil"/>
              <w:left w:val="nil"/>
              <w:bottom w:val="nil"/>
              <w:right w:val="nil"/>
            </w:tcBorders>
            <w:shd w:val="clear" w:color="000000" w:fill="E7E6E6"/>
            <w:noWrap/>
            <w:vAlign w:val="bottom"/>
            <w:hideMark/>
          </w:tcPr>
          <w:p w14:paraId="74FF9675"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0C3C039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220 Kč</w:t>
            </w:r>
          </w:p>
        </w:tc>
        <w:tc>
          <w:tcPr>
            <w:tcW w:w="1600" w:type="dxa"/>
            <w:tcBorders>
              <w:top w:val="nil"/>
              <w:left w:val="nil"/>
              <w:bottom w:val="nil"/>
              <w:right w:val="single" w:sz="4" w:space="0" w:color="auto"/>
            </w:tcBorders>
            <w:shd w:val="clear" w:color="000000" w:fill="E7E6E6"/>
            <w:noWrap/>
            <w:vAlign w:val="bottom"/>
            <w:hideMark/>
          </w:tcPr>
          <w:p w14:paraId="756164EE"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2 640 Kč</w:t>
            </w:r>
          </w:p>
        </w:tc>
      </w:tr>
      <w:tr w:rsidR="004E56A3" w:rsidRPr="000F3B9E" w14:paraId="62F0F6A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F870682" w14:textId="77777777" w:rsidR="004E56A3" w:rsidRPr="000F3B9E" w:rsidRDefault="004E56A3" w:rsidP="001F6DA5">
            <w:pPr>
              <w:rPr>
                <w:rFonts w:ascii="Calibri" w:hAnsi="Calibri" w:cs="Calibri"/>
                <w:color w:val="FFFFFF"/>
              </w:rPr>
            </w:pPr>
            <w:r w:rsidRPr="000F3B9E">
              <w:rPr>
                <w:rFonts w:ascii="Calibri" w:hAnsi="Calibri" w:cs="Calibri"/>
                <w:color w:val="FFFFFF"/>
              </w:rPr>
              <w:t>240 l Plast</w:t>
            </w:r>
          </w:p>
        </w:tc>
        <w:tc>
          <w:tcPr>
            <w:tcW w:w="1900" w:type="dxa"/>
            <w:tcBorders>
              <w:top w:val="nil"/>
              <w:left w:val="nil"/>
              <w:bottom w:val="nil"/>
              <w:right w:val="nil"/>
            </w:tcBorders>
            <w:shd w:val="clear" w:color="auto" w:fill="auto"/>
            <w:noWrap/>
            <w:vAlign w:val="bottom"/>
            <w:hideMark/>
          </w:tcPr>
          <w:p w14:paraId="5A11962C"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6FBAF3DE"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115 Kč</w:t>
            </w:r>
          </w:p>
        </w:tc>
        <w:tc>
          <w:tcPr>
            <w:tcW w:w="1600" w:type="dxa"/>
            <w:tcBorders>
              <w:top w:val="nil"/>
              <w:left w:val="nil"/>
              <w:bottom w:val="nil"/>
              <w:right w:val="single" w:sz="4" w:space="0" w:color="auto"/>
            </w:tcBorders>
            <w:shd w:val="clear" w:color="auto" w:fill="auto"/>
            <w:noWrap/>
            <w:vAlign w:val="bottom"/>
            <w:hideMark/>
          </w:tcPr>
          <w:p w14:paraId="722A7C56"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1 380 Kč</w:t>
            </w:r>
          </w:p>
        </w:tc>
      </w:tr>
      <w:tr w:rsidR="004E56A3" w:rsidRPr="000F3B9E" w14:paraId="44B747EE"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132ADBF" w14:textId="77777777" w:rsidR="004E56A3" w:rsidRPr="000F3B9E" w:rsidRDefault="004E56A3" w:rsidP="001F6DA5">
            <w:pPr>
              <w:rPr>
                <w:rFonts w:ascii="Calibri" w:hAnsi="Calibri" w:cs="Calibri"/>
                <w:color w:val="FFFFFF"/>
              </w:rPr>
            </w:pPr>
            <w:r w:rsidRPr="000F3B9E">
              <w:rPr>
                <w:rFonts w:ascii="Calibri" w:hAnsi="Calibri" w:cs="Calibri"/>
                <w:color w:val="FFFFFF"/>
              </w:rPr>
              <w:t>1100 l Plast</w:t>
            </w:r>
          </w:p>
        </w:tc>
        <w:tc>
          <w:tcPr>
            <w:tcW w:w="1900" w:type="dxa"/>
            <w:tcBorders>
              <w:top w:val="nil"/>
              <w:left w:val="nil"/>
              <w:bottom w:val="nil"/>
              <w:right w:val="nil"/>
            </w:tcBorders>
            <w:shd w:val="clear" w:color="000000" w:fill="E7E6E6"/>
            <w:noWrap/>
            <w:vAlign w:val="bottom"/>
            <w:hideMark/>
          </w:tcPr>
          <w:p w14:paraId="20404CC2"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5DCD762E"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2 528 Kč</w:t>
            </w:r>
          </w:p>
        </w:tc>
        <w:tc>
          <w:tcPr>
            <w:tcW w:w="1600" w:type="dxa"/>
            <w:tcBorders>
              <w:top w:val="nil"/>
              <w:left w:val="nil"/>
              <w:bottom w:val="nil"/>
              <w:right w:val="single" w:sz="4" w:space="0" w:color="auto"/>
            </w:tcBorders>
            <w:shd w:val="clear" w:color="000000" w:fill="E7E6E6"/>
            <w:noWrap/>
            <w:vAlign w:val="bottom"/>
            <w:hideMark/>
          </w:tcPr>
          <w:p w14:paraId="2E3BBC6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30 340 Kč</w:t>
            </w:r>
          </w:p>
        </w:tc>
      </w:tr>
      <w:tr w:rsidR="004E56A3" w:rsidRPr="000F3B9E" w14:paraId="258BE3BC"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464F5C1D" w14:textId="77777777" w:rsidR="004E56A3" w:rsidRPr="000F3B9E" w:rsidRDefault="004E56A3" w:rsidP="001F6DA5">
            <w:pPr>
              <w:rPr>
                <w:rFonts w:ascii="Calibri" w:hAnsi="Calibri" w:cs="Calibri"/>
                <w:color w:val="FFFFFF"/>
              </w:rPr>
            </w:pPr>
            <w:r w:rsidRPr="000F3B9E">
              <w:rPr>
                <w:rFonts w:ascii="Calibri" w:hAnsi="Calibri" w:cs="Calibri"/>
                <w:color w:val="FFFFFF"/>
              </w:rPr>
              <w:t>1100 l Plast</w:t>
            </w:r>
          </w:p>
        </w:tc>
        <w:tc>
          <w:tcPr>
            <w:tcW w:w="1900" w:type="dxa"/>
            <w:tcBorders>
              <w:top w:val="nil"/>
              <w:left w:val="nil"/>
              <w:bottom w:val="nil"/>
              <w:right w:val="nil"/>
            </w:tcBorders>
            <w:shd w:val="clear" w:color="auto" w:fill="auto"/>
            <w:noWrap/>
            <w:vAlign w:val="bottom"/>
            <w:hideMark/>
          </w:tcPr>
          <w:p w14:paraId="6D8D9887"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6C2164A2"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1 337 Kč</w:t>
            </w:r>
          </w:p>
        </w:tc>
        <w:tc>
          <w:tcPr>
            <w:tcW w:w="1600" w:type="dxa"/>
            <w:tcBorders>
              <w:top w:val="nil"/>
              <w:left w:val="nil"/>
              <w:bottom w:val="nil"/>
              <w:right w:val="single" w:sz="4" w:space="0" w:color="auto"/>
            </w:tcBorders>
            <w:shd w:val="clear" w:color="auto" w:fill="auto"/>
            <w:noWrap/>
            <w:vAlign w:val="bottom"/>
            <w:hideMark/>
          </w:tcPr>
          <w:p w14:paraId="581E82C7"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16 040 Kč</w:t>
            </w:r>
          </w:p>
        </w:tc>
      </w:tr>
      <w:tr w:rsidR="004E56A3" w:rsidRPr="000F3B9E" w14:paraId="60A715C5"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2AC7C2A" w14:textId="77777777" w:rsidR="004E56A3" w:rsidRPr="000F3B9E" w:rsidRDefault="004E56A3" w:rsidP="001F6DA5">
            <w:pPr>
              <w:rPr>
                <w:rFonts w:ascii="Calibri" w:hAnsi="Calibri" w:cs="Calibri"/>
                <w:color w:val="FFFFFF"/>
              </w:rPr>
            </w:pPr>
            <w:r w:rsidRPr="000F3B9E">
              <w:rPr>
                <w:rFonts w:ascii="Calibri" w:hAnsi="Calibri" w:cs="Calibri"/>
                <w:color w:val="FFFFFF"/>
              </w:rPr>
              <w:t>1100 l Plast</w:t>
            </w:r>
          </w:p>
        </w:tc>
        <w:tc>
          <w:tcPr>
            <w:tcW w:w="1900" w:type="dxa"/>
            <w:tcBorders>
              <w:top w:val="nil"/>
              <w:left w:val="nil"/>
              <w:bottom w:val="nil"/>
              <w:right w:val="nil"/>
            </w:tcBorders>
            <w:shd w:val="clear" w:color="000000" w:fill="E7E6E6"/>
            <w:noWrap/>
            <w:vAlign w:val="bottom"/>
            <w:hideMark/>
          </w:tcPr>
          <w:p w14:paraId="2E241B12"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3A2F43C7"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741 Kč</w:t>
            </w:r>
          </w:p>
        </w:tc>
        <w:tc>
          <w:tcPr>
            <w:tcW w:w="1600" w:type="dxa"/>
            <w:tcBorders>
              <w:top w:val="nil"/>
              <w:left w:val="nil"/>
              <w:bottom w:val="nil"/>
              <w:right w:val="single" w:sz="4" w:space="0" w:color="auto"/>
            </w:tcBorders>
            <w:shd w:val="clear" w:color="000000" w:fill="E7E6E6"/>
            <w:noWrap/>
            <w:vAlign w:val="bottom"/>
            <w:hideMark/>
          </w:tcPr>
          <w:p w14:paraId="424809A7"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8 890 Kč</w:t>
            </w:r>
          </w:p>
        </w:tc>
      </w:tr>
      <w:tr w:rsidR="004E56A3" w:rsidRPr="000F3B9E" w14:paraId="341E4401"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4FB1910" w14:textId="77777777" w:rsidR="004E56A3" w:rsidRPr="000F3B9E" w:rsidRDefault="004E56A3" w:rsidP="001F6DA5">
            <w:pPr>
              <w:rPr>
                <w:rFonts w:ascii="Calibri" w:hAnsi="Calibri" w:cs="Calibri"/>
                <w:color w:val="FFFFFF"/>
              </w:rPr>
            </w:pPr>
            <w:r w:rsidRPr="000F3B9E">
              <w:rPr>
                <w:rFonts w:ascii="Calibri" w:hAnsi="Calibri" w:cs="Calibri"/>
                <w:color w:val="FFFFFF"/>
              </w:rPr>
              <w:t>1100 l Plast</w:t>
            </w:r>
          </w:p>
        </w:tc>
        <w:tc>
          <w:tcPr>
            <w:tcW w:w="1900" w:type="dxa"/>
            <w:tcBorders>
              <w:top w:val="nil"/>
              <w:left w:val="nil"/>
              <w:bottom w:val="nil"/>
              <w:right w:val="nil"/>
            </w:tcBorders>
            <w:shd w:val="clear" w:color="auto" w:fill="auto"/>
            <w:noWrap/>
            <w:vAlign w:val="bottom"/>
            <w:hideMark/>
          </w:tcPr>
          <w:p w14:paraId="2FFD1CE8"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1C4ABC9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420 Kč</w:t>
            </w:r>
          </w:p>
        </w:tc>
        <w:tc>
          <w:tcPr>
            <w:tcW w:w="1600" w:type="dxa"/>
            <w:tcBorders>
              <w:top w:val="nil"/>
              <w:left w:val="nil"/>
              <w:bottom w:val="nil"/>
              <w:right w:val="single" w:sz="4" w:space="0" w:color="auto"/>
            </w:tcBorders>
            <w:shd w:val="clear" w:color="auto" w:fill="auto"/>
            <w:noWrap/>
            <w:vAlign w:val="bottom"/>
            <w:hideMark/>
          </w:tcPr>
          <w:p w14:paraId="7A309057"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5 040 Kč</w:t>
            </w:r>
          </w:p>
        </w:tc>
      </w:tr>
      <w:tr w:rsidR="004E56A3" w:rsidRPr="000F3B9E" w14:paraId="34DD0FD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823B182" w14:textId="77777777" w:rsidR="004E56A3" w:rsidRPr="000F3B9E" w:rsidRDefault="004E56A3" w:rsidP="001F6DA5">
            <w:pPr>
              <w:rPr>
                <w:rFonts w:ascii="Calibri" w:hAnsi="Calibri" w:cs="Calibri"/>
                <w:color w:val="FFFFFF"/>
              </w:rPr>
            </w:pPr>
            <w:r w:rsidRPr="000F3B9E">
              <w:rPr>
                <w:rFonts w:ascii="Calibri" w:hAnsi="Calibri" w:cs="Calibri"/>
                <w:color w:val="FFFFFF"/>
              </w:rPr>
              <w:t>120 l Sklo</w:t>
            </w:r>
          </w:p>
        </w:tc>
        <w:tc>
          <w:tcPr>
            <w:tcW w:w="1900" w:type="dxa"/>
            <w:tcBorders>
              <w:top w:val="nil"/>
              <w:left w:val="nil"/>
              <w:bottom w:val="nil"/>
              <w:right w:val="nil"/>
            </w:tcBorders>
            <w:shd w:val="clear" w:color="000000" w:fill="E7E6E6"/>
            <w:noWrap/>
            <w:vAlign w:val="bottom"/>
            <w:hideMark/>
          </w:tcPr>
          <w:p w14:paraId="5C5D8537"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0ACC89A4"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451 Kč</w:t>
            </w:r>
          </w:p>
        </w:tc>
        <w:tc>
          <w:tcPr>
            <w:tcW w:w="1600" w:type="dxa"/>
            <w:tcBorders>
              <w:top w:val="nil"/>
              <w:left w:val="nil"/>
              <w:bottom w:val="nil"/>
              <w:right w:val="single" w:sz="4" w:space="0" w:color="auto"/>
            </w:tcBorders>
            <w:shd w:val="clear" w:color="000000" w:fill="E7E6E6"/>
            <w:noWrap/>
            <w:vAlign w:val="bottom"/>
            <w:hideMark/>
          </w:tcPr>
          <w:p w14:paraId="63C9195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5 416 Kč</w:t>
            </w:r>
          </w:p>
        </w:tc>
      </w:tr>
      <w:tr w:rsidR="004E56A3" w:rsidRPr="000F3B9E" w14:paraId="48DF70F4"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1FB69084" w14:textId="77777777" w:rsidR="004E56A3" w:rsidRPr="000F3B9E" w:rsidRDefault="004E56A3" w:rsidP="001F6DA5">
            <w:pPr>
              <w:rPr>
                <w:rFonts w:ascii="Calibri" w:hAnsi="Calibri" w:cs="Calibri"/>
                <w:color w:val="FFFFFF"/>
              </w:rPr>
            </w:pPr>
            <w:r w:rsidRPr="000F3B9E">
              <w:rPr>
                <w:rFonts w:ascii="Calibri" w:hAnsi="Calibri" w:cs="Calibri"/>
                <w:color w:val="FFFFFF"/>
              </w:rPr>
              <w:t>120 l Sklo</w:t>
            </w:r>
          </w:p>
        </w:tc>
        <w:tc>
          <w:tcPr>
            <w:tcW w:w="1900" w:type="dxa"/>
            <w:tcBorders>
              <w:top w:val="nil"/>
              <w:left w:val="nil"/>
              <w:bottom w:val="nil"/>
              <w:right w:val="nil"/>
            </w:tcBorders>
            <w:shd w:val="clear" w:color="auto" w:fill="auto"/>
            <w:noWrap/>
            <w:vAlign w:val="bottom"/>
            <w:hideMark/>
          </w:tcPr>
          <w:p w14:paraId="39D2DBC4"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6945B070"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235 Kč</w:t>
            </w:r>
          </w:p>
        </w:tc>
        <w:tc>
          <w:tcPr>
            <w:tcW w:w="1600" w:type="dxa"/>
            <w:tcBorders>
              <w:top w:val="nil"/>
              <w:left w:val="nil"/>
              <w:bottom w:val="nil"/>
              <w:right w:val="single" w:sz="4" w:space="0" w:color="auto"/>
            </w:tcBorders>
            <w:shd w:val="clear" w:color="auto" w:fill="auto"/>
            <w:noWrap/>
            <w:vAlign w:val="bottom"/>
            <w:hideMark/>
          </w:tcPr>
          <w:p w14:paraId="318EA868"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2 816 Kč</w:t>
            </w:r>
          </w:p>
        </w:tc>
      </w:tr>
      <w:tr w:rsidR="004E56A3" w:rsidRPr="000F3B9E" w14:paraId="719B3487"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3EFD0BF2" w14:textId="77777777" w:rsidR="004E56A3" w:rsidRPr="000F3B9E" w:rsidRDefault="004E56A3" w:rsidP="001F6DA5">
            <w:pPr>
              <w:rPr>
                <w:rFonts w:ascii="Calibri" w:hAnsi="Calibri" w:cs="Calibri"/>
                <w:color w:val="FFFFFF"/>
              </w:rPr>
            </w:pPr>
            <w:r w:rsidRPr="000F3B9E">
              <w:rPr>
                <w:rFonts w:ascii="Calibri" w:hAnsi="Calibri" w:cs="Calibri"/>
                <w:color w:val="FFFFFF"/>
              </w:rPr>
              <w:t>120 l Sklo</w:t>
            </w:r>
          </w:p>
        </w:tc>
        <w:tc>
          <w:tcPr>
            <w:tcW w:w="1900" w:type="dxa"/>
            <w:tcBorders>
              <w:top w:val="nil"/>
              <w:left w:val="nil"/>
              <w:bottom w:val="nil"/>
              <w:right w:val="nil"/>
            </w:tcBorders>
            <w:shd w:val="clear" w:color="000000" w:fill="E7E6E6"/>
            <w:noWrap/>
            <w:vAlign w:val="bottom"/>
            <w:hideMark/>
          </w:tcPr>
          <w:p w14:paraId="0CC00B73"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3E83E7A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126 Kč</w:t>
            </w:r>
          </w:p>
        </w:tc>
        <w:tc>
          <w:tcPr>
            <w:tcW w:w="1600" w:type="dxa"/>
            <w:tcBorders>
              <w:top w:val="nil"/>
              <w:left w:val="nil"/>
              <w:bottom w:val="nil"/>
              <w:right w:val="single" w:sz="4" w:space="0" w:color="auto"/>
            </w:tcBorders>
            <w:shd w:val="clear" w:color="000000" w:fill="E7E6E6"/>
            <w:noWrap/>
            <w:vAlign w:val="bottom"/>
            <w:hideMark/>
          </w:tcPr>
          <w:p w14:paraId="655B10AA"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1 516 Kč</w:t>
            </w:r>
          </w:p>
        </w:tc>
      </w:tr>
      <w:tr w:rsidR="004E56A3" w:rsidRPr="000F3B9E" w14:paraId="6D6B163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A3B1906" w14:textId="77777777" w:rsidR="004E56A3" w:rsidRPr="000F3B9E" w:rsidRDefault="004E56A3" w:rsidP="001F6DA5">
            <w:pPr>
              <w:rPr>
                <w:rFonts w:ascii="Calibri" w:hAnsi="Calibri" w:cs="Calibri"/>
                <w:color w:val="FFFFFF"/>
              </w:rPr>
            </w:pPr>
            <w:r w:rsidRPr="000F3B9E">
              <w:rPr>
                <w:rFonts w:ascii="Calibri" w:hAnsi="Calibri" w:cs="Calibri"/>
                <w:color w:val="FFFFFF"/>
              </w:rPr>
              <w:t>120 l Sklo</w:t>
            </w:r>
          </w:p>
        </w:tc>
        <w:tc>
          <w:tcPr>
            <w:tcW w:w="1900" w:type="dxa"/>
            <w:tcBorders>
              <w:top w:val="nil"/>
              <w:left w:val="nil"/>
              <w:bottom w:val="nil"/>
              <w:right w:val="nil"/>
            </w:tcBorders>
            <w:shd w:val="clear" w:color="auto" w:fill="auto"/>
            <w:noWrap/>
            <w:vAlign w:val="bottom"/>
            <w:hideMark/>
          </w:tcPr>
          <w:p w14:paraId="783BF04A"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2E7E436A"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68 Kč</w:t>
            </w:r>
          </w:p>
        </w:tc>
        <w:tc>
          <w:tcPr>
            <w:tcW w:w="1600" w:type="dxa"/>
            <w:tcBorders>
              <w:top w:val="nil"/>
              <w:left w:val="nil"/>
              <w:bottom w:val="nil"/>
              <w:right w:val="single" w:sz="4" w:space="0" w:color="auto"/>
            </w:tcBorders>
            <w:shd w:val="clear" w:color="auto" w:fill="auto"/>
            <w:noWrap/>
            <w:vAlign w:val="bottom"/>
            <w:hideMark/>
          </w:tcPr>
          <w:p w14:paraId="3CED0F27"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816 Kč</w:t>
            </w:r>
          </w:p>
        </w:tc>
      </w:tr>
      <w:tr w:rsidR="004E56A3" w:rsidRPr="000F3B9E" w14:paraId="4EB1837D"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404148E0" w14:textId="77777777" w:rsidR="004E56A3" w:rsidRPr="000F3B9E" w:rsidRDefault="004E56A3" w:rsidP="001F6DA5">
            <w:pPr>
              <w:rPr>
                <w:rFonts w:ascii="Calibri" w:hAnsi="Calibri" w:cs="Calibri"/>
                <w:color w:val="FFFFFF"/>
              </w:rPr>
            </w:pPr>
            <w:r w:rsidRPr="000F3B9E">
              <w:rPr>
                <w:rFonts w:ascii="Calibri" w:hAnsi="Calibri" w:cs="Calibri"/>
                <w:color w:val="FFFFFF"/>
              </w:rPr>
              <w:t>240 l Sklo</w:t>
            </w:r>
          </w:p>
        </w:tc>
        <w:tc>
          <w:tcPr>
            <w:tcW w:w="1900" w:type="dxa"/>
            <w:tcBorders>
              <w:top w:val="nil"/>
              <w:left w:val="nil"/>
              <w:bottom w:val="nil"/>
              <w:right w:val="nil"/>
            </w:tcBorders>
            <w:shd w:val="clear" w:color="000000" w:fill="E7E6E6"/>
            <w:noWrap/>
            <w:vAlign w:val="bottom"/>
            <w:hideMark/>
          </w:tcPr>
          <w:p w14:paraId="2395990F"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3D1DAC91"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718 Kč</w:t>
            </w:r>
          </w:p>
        </w:tc>
        <w:tc>
          <w:tcPr>
            <w:tcW w:w="1600" w:type="dxa"/>
            <w:tcBorders>
              <w:top w:val="nil"/>
              <w:left w:val="nil"/>
              <w:bottom w:val="nil"/>
              <w:right w:val="single" w:sz="4" w:space="0" w:color="auto"/>
            </w:tcBorders>
            <w:shd w:val="clear" w:color="000000" w:fill="E7E6E6"/>
            <w:noWrap/>
            <w:vAlign w:val="bottom"/>
            <w:hideMark/>
          </w:tcPr>
          <w:p w14:paraId="36720188"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8 620 Kč</w:t>
            </w:r>
          </w:p>
        </w:tc>
      </w:tr>
      <w:tr w:rsidR="004E56A3" w:rsidRPr="000F3B9E" w14:paraId="46BFC665"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B0E3E63" w14:textId="77777777" w:rsidR="004E56A3" w:rsidRPr="000F3B9E" w:rsidRDefault="004E56A3" w:rsidP="001F6DA5">
            <w:pPr>
              <w:rPr>
                <w:rFonts w:ascii="Calibri" w:hAnsi="Calibri" w:cs="Calibri"/>
                <w:color w:val="FFFFFF"/>
              </w:rPr>
            </w:pPr>
            <w:r w:rsidRPr="000F3B9E">
              <w:rPr>
                <w:rFonts w:ascii="Calibri" w:hAnsi="Calibri" w:cs="Calibri"/>
                <w:color w:val="FFFFFF"/>
              </w:rPr>
              <w:t>240 l Sklo</w:t>
            </w:r>
          </w:p>
        </w:tc>
        <w:tc>
          <w:tcPr>
            <w:tcW w:w="1900" w:type="dxa"/>
            <w:tcBorders>
              <w:top w:val="nil"/>
              <w:left w:val="nil"/>
              <w:bottom w:val="nil"/>
              <w:right w:val="nil"/>
            </w:tcBorders>
            <w:shd w:val="clear" w:color="auto" w:fill="auto"/>
            <w:noWrap/>
            <w:vAlign w:val="bottom"/>
            <w:hideMark/>
          </w:tcPr>
          <w:p w14:paraId="3C7C05A0"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7CF0A4A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372 Kč</w:t>
            </w:r>
          </w:p>
        </w:tc>
        <w:tc>
          <w:tcPr>
            <w:tcW w:w="1600" w:type="dxa"/>
            <w:tcBorders>
              <w:top w:val="nil"/>
              <w:left w:val="nil"/>
              <w:bottom w:val="nil"/>
              <w:right w:val="single" w:sz="4" w:space="0" w:color="auto"/>
            </w:tcBorders>
            <w:shd w:val="clear" w:color="auto" w:fill="auto"/>
            <w:noWrap/>
            <w:vAlign w:val="bottom"/>
            <w:hideMark/>
          </w:tcPr>
          <w:p w14:paraId="36E9E9E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4 460 Kč</w:t>
            </w:r>
          </w:p>
        </w:tc>
      </w:tr>
      <w:tr w:rsidR="004E56A3" w:rsidRPr="000F3B9E" w14:paraId="4BA3C0DD"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462AEB5B" w14:textId="77777777" w:rsidR="004E56A3" w:rsidRPr="000F3B9E" w:rsidRDefault="004E56A3" w:rsidP="001F6DA5">
            <w:pPr>
              <w:rPr>
                <w:rFonts w:ascii="Calibri" w:hAnsi="Calibri" w:cs="Calibri"/>
                <w:color w:val="FFFFFF"/>
              </w:rPr>
            </w:pPr>
            <w:r w:rsidRPr="000F3B9E">
              <w:rPr>
                <w:rFonts w:ascii="Calibri" w:hAnsi="Calibri" w:cs="Calibri"/>
                <w:color w:val="FFFFFF"/>
              </w:rPr>
              <w:t>240 l Sklo</w:t>
            </w:r>
          </w:p>
        </w:tc>
        <w:tc>
          <w:tcPr>
            <w:tcW w:w="1900" w:type="dxa"/>
            <w:tcBorders>
              <w:top w:val="nil"/>
              <w:left w:val="nil"/>
              <w:bottom w:val="nil"/>
              <w:right w:val="nil"/>
            </w:tcBorders>
            <w:shd w:val="clear" w:color="000000" w:fill="E7E6E6"/>
            <w:noWrap/>
            <w:vAlign w:val="bottom"/>
            <w:hideMark/>
          </w:tcPr>
          <w:p w14:paraId="7793D3A7"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7D2BA673"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198 Kč</w:t>
            </w:r>
          </w:p>
        </w:tc>
        <w:tc>
          <w:tcPr>
            <w:tcW w:w="1600" w:type="dxa"/>
            <w:tcBorders>
              <w:top w:val="nil"/>
              <w:left w:val="nil"/>
              <w:bottom w:val="nil"/>
              <w:right w:val="single" w:sz="4" w:space="0" w:color="auto"/>
            </w:tcBorders>
            <w:shd w:val="clear" w:color="000000" w:fill="E7E6E6"/>
            <w:noWrap/>
            <w:vAlign w:val="bottom"/>
            <w:hideMark/>
          </w:tcPr>
          <w:p w14:paraId="0E9D827D"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2 380 Kč</w:t>
            </w:r>
          </w:p>
        </w:tc>
      </w:tr>
      <w:tr w:rsidR="004E56A3" w:rsidRPr="000F3B9E" w14:paraId="0103A539"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42AB4C0" w14:textId="77777777" w:rsidR="004E56A3" w:rsidRPr="000F3B9E" w:rsidRDefault="004E56A3" w:rsidP="001F6DA5">
            <w:pPr>
              <w:rPr>
                <w:rFonts w:ascii="Calibri" w:hAnsi="Calibri" w:cs="Calibri"/>
                <w:color w:val="FFFFFF"/>
              </w:rPr>
            </w:pPr>
            <w:r w:rsidRPr="000F3B9E">
              <w:rPr>
                <w:rFonts w:ascii="Calibri" w:hAnsi="Calibri" w:cs="Calibri"/>
                <w:color w:val="FFFFFF"/>
              </w:rPr>
              <w:t>240 l Sklo</w:t>
            </w:r>
          </w:p>
        </w:tc>
        <w:tc>
          <w:tcPr>
            <w:tcW w:w="1900" w:type="dxa"/>
            <w:tcBorders>
              <w:top w:val="nil"/>
              <w:left w:val="nil"/>
              <w:bottom w:val="nil"/>
              <w:right w:val="nil"/>
            </w:tcBorders>
            <w:shd w:val="clear" w:color="auto" w:fill="auto"/>
            <w:noWrap/>
            <w:vAlign w:val="bottom"/>
            <w:hideMark/>
          </w:tcPr>
          <w:p w14:paraId="55651B1E"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nil"/>
              <w:right w:val="nil"/>
            </w:tcBorders>
            <w:shd w:val="clear" w:color="auto" w:fill="auto"/>
            <w:noWrap/>
            <w:vAlign w:val="bottom"/>
            <w:hideMark/>
          </w:tcPr>
          <w:p w14:paraId="22CE20EC"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105 Kč</w:t>
            </w:r>
          </w:p>
        </w:tc>
        <w:tc>
          <w:tcPr>
            <w:tcW w:w="1600" w:type="dxa"/>
            <w:tcBorders>
              <w:top w:val="nil"/>
              <w:left w:val="nil"/>
              <w:bottom w:val="nil"/>
              <w:right w:val="single" w:sz="4" w:space="0" w:color="auto"/>
            </w:tcBorders>
            <w:shd w:val="clear" w:color="auto" w:fill="auto"/>
            <w:noWrap/>
            <w:vAlign w:val="bottom"/>
            <w:hideMark/>
          </w:tcPr>
          <w:p w14:paraId="58D1BB1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1 260 Kč</w:t>
            </w:r>
          </w:p>
        </w:tc>
      </w:tr>
      <w:tr w:rsidR="004E56A3" w:rsidRPr="000F3B9E" w14:paraId="605DD87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3E627D8" w14:textId="77777777" w:rsidR="004E56A3" w:rsidRPr="000F3B9E" w:rsidRDefault="004E56A3" w:rsidP="001F6DA5">
            <w:pPr>
              <w:rPr>
                <w:rFonts w:ascii="Calibri" w:hAnsi="Calibri" w:cs="Calibri"/>
                <w:color w:val="FFFFFF"/>
              </w:rPr>
            </w:pPr>
            <w:r w:rsidRPr="000F3B9E">
              <w:rPr>
                <w:rFonts w:ascii="Calibri" w:hAnsi="Calibri" w:cs="Calibri"/>
                <w:color w:val="FFFFFF"/>
              </w:rPr>
              <w:t>1100 l Sklo</w:t>
            </w:r>
          </w:p>
        </w:tc>
        <w:tc>
          <w:tcPr>
            <w:tcW w:w="1900" w:type="dxa"/>
            <w:tcBorders>
              <w:top w:val="nil"/>
              <w:left w:val="nil"/>
              <w:bottom w:val="nil"/>
              <w:right w:val="nil"/>
            </w:tcBorders>
            <w:shd w:val="clear" w:color="000000" w:fill="E7E6E6"/>
            <w:noWrap/>
            <w:vAlign w:val="bottom"/>
            <w:hideMark/>
          </w:tcPr>
          <w:p w14:paraId="2F933C6C" w14:textId="77777777" w:rsidR="004E56A3" w:rsidRPr="000F3B9E" w:rsidRDefault="004E56A3" w:rsidP="001F6DA5">
            <w:pPr>
              <w:rPr>
                <w:rFonts w:ascii="Calibri" w:hAnsi="Calibri" w:cs="Calibri"/>
                <w:color w:val="000000"/>
              </w:rPr>
            </w:pPr>
            <w:r w:rsidRPr="000F3B9E">
              <w:rPr>
                <w:rFonts w:ascii="Calibri" w:hAnsi="Calibri" w:cs="Calibri"/>
                <w:color w:val="000000"/>
              </w:rPr>
              <w:t>2 x týdně</w:t>
            </w:r>
          </w:p>
        </w:tc>
        <w:tc>
          <w:tcPr>
            <w:tcW w:w="1980" w:type="dxa"/>
            <w:tcBorders>
              <w:top w:val="nil"/>
              <w:left w:val="nil"/>
              <w:bottom w:val="nil"/>
              <w:right w:val="nil"/>
            </w:tcBorders>
            <w:shd w:val="clear" w:color="000000" w:fill="E7E6E6"/>
            <w:noWrap/>
            <w:vAlign w:val="bottom"/>
            <w:hideMark/>
          </w:tcPr>
          <w:p w14:paraId="3E81CDFD"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2 138 Kč</w:t>
            </w:r>
          </w:p>
        </w:tc>
        <w:tc>
          <w:tcPr>
            <w:tcW w:w="1600" w:type="dxa"/>
            <w:tcBorders>
              <w:top w:val="nil"/>
              <w:left w:val="nil"/>
              <w:bottom w:val="nil"/>
              <w:right w:val="single" w:sz="4" w:space="0" w:color="auto"/>
            </w:tcBorders>
            <w:shd w:val="clear" w:color="000000" w:fill="E7E6E6"/>
            <w:noWrap/>
            <w:vAlign w:val="bottom"/>
            <w:hideMark/>
          </w:tcPr>
          <w:p w14:paraId="14C839CB"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25 660 Kč</w:t>
            </w:r>
          </w:p>
        </w:tc>
      </w:tr>
      <w:tr w:rsidR="004E56A3" w:rsidRPr="000F3B9E" w14:paraId="52962F71"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B473903" w14:textId="77777777" w:rsidR="004E56A3" w:rsidRPr="000F3B9E" w:rsidRDefault="004E56A3" w:rsidP="001F6DA5">
            <w:pPr>
              <w:rPr>
                <w:rFonts w:ascii="Calibri" w:hAnsi="Calibri" w:cs="Calibri"/>
                <w:color w:val="FFFFFF"/>
              </w:rPr>
            </w:pPr>
            <w:r w:rsidRPr="000F3B9E">
              <w:rPr>
                <w:rFonts w:ascii="Calibri" w:hAnsi="Calibri" w:cs="Calibri"/>
                <w:color w:val="FFFFFF"/>
              </w:rPr>
              <w:t>1100 l Sklo</w:t>
            </w:r>
          </w:p>
        </w:tc>
        <w:tc>
          <w:tcPr>
            <w:tcW w:w="1900" w:type="dxa"/>
            <w:tcBorders>
              <w:top w:val="nil"/>
              <w:left w:val="nil"/>
              <w:bottom w:val="nil"/>
              <w:right w:val="nil"/>
            </w:tcBorders>
            <w:shd w:val="clear" w:color="auto" w:fill="auto"/>
            <w:noWrap/>
            <w:vAlign w:val="bottom"/>
            <w:hideMark/>
          </w:tcPr>
          <w:p w14:paraId="4662D665" w14:textId="77777777" w:rsidR="004E56A3" w:rsidRPr="000F3B9E" w:rsidRDefault="004E56A3" w:rsidP="001F6DA5">
            <w:pPr>
              <w:rPr>
                <w:rFonts w:ascii="Calibri" w:hAnsi="Calibri" w:cs="Calibri"/>
                <w:color w:val="000000"/>
              </w:rPr>
            </w:pPr>
            <w:r w:rsidRPr="000F3B9E">
              <w:rPr>
                <w:rFonts w:ascii="Calibri" w:hAnsi="Calibri" w:cs="Calibri"/>
                <w:color w:val="000000"/>
              </w:rPr>
              <w:t>1 x týdně</w:t>
            </w:r>
          </w:p>
        </w:tc>
        <w:tc>
          <w:tcPr>
            <w:tcW w:w="1980" w:type="dxa"/>
            <w:tcBorders>
              <w:top w:val="nil"/>
              <w:left w:val="nil"/>
              <w:bottom w:val="nil"/>
              <w:right w:val="nil"/>
            </w:tcBorders>
            <w:shd w:val="clear" w:color="auto" w:fill="auto"/>
            <w:noWrap/>
            <w:vAlign w:val="bottom"/>
            <w:hideMark/>
          </w:tcPr>
          <w:p w14:paraId="58C7C44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1 142 Kč</w:t>
            </w:r>
          </w:p>
        </w:tc>
        <w:tc>
          <w:tcPr>
            <w:tcW w:w="1600" w:type="dxa"/>
            <w:tcBorders>
              <w:top w:val="nil"/>
              <w:left w:val="nil"/>
              <w:bottom w:val="nil"/>
              <w:right w:val="single" w:sz="4" w:space="0" w:color="auto"/>
            </w:tcBorders>
            <w:shd w:val="clear" w:color="auto" w:fill="auto"/>
            <w:noWrap/>
            <w:vAlign w:val="bottom"/>
            <w:hideMark/>
          </w:tcPr>
          <w:p w14:paraId="02C17445"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13 700 Kč</w:t>
            </w:r>
          </w:p>
        </w:tc>
      </w:tr>
      <w:tr w:rsidR="004E56A3" w:rsidRPr="000F3B9E" w14:paraId="635C70D0"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6A6DA9E" w14:textId="77777777" w:rsidR="004E56A3" w:rsidRPr="000F3B9E" w:rsidRDefault="004E56A3" w:rsidP="001F6DA5">
            <w:pPr>
              <w:rPr>
                <w:rFonts w:ascii="Calibri" w:hAnsi="Calibri" w:cs="Calibri"/>
                <w:color w:val="FFFFFF"/>
              </w:rPr>
            </w:pPr>
            <w:r w:rsidRPr="000F3B9E">
              <w:rPr>
                <w:rFonts w:ascii="Calibri" w:hAnsi="Calibri" w:cs="Calibri"/>
                <w:color w:val="FFFFFF"/>
              </w:rPr>
              <w:t>1100 l Sklo</w:t>
            </w:r>
          </w:p>
        </w:tc>
        <w:tc>
          <w:tcPr>
            <w:tcW w:w="1900" w:type="dxa"/>
            <w:tcBorders>
              <w:top w:val="nil"/>
              <w:left w:val="nil"/>
              <w:bottom w:val="nil"/>
              <w:right w:val="nil"/>
            </w:tcBorders>
            <w:shd w:val="clear" w:color="000000" w:fill="E7E6E6"/>
            <w:noWrap/>
            <w:vAlign w:val="bottom"/>
            <w:hideMark/>
          </w:tcPr>
          <w:p w14:paraId="2A1DC4B4" w14:textId="77777777" w:rsidR="004E56A3" w:rsidRPr="000F3B9E" w:rsidRDefault="004E56A3" w:rsidP="001F6DA5">
            <w:pPr>
              <w:rPr>
                <w:rFonts w:ascii="Calibri" w:hAnsi="Calibri" w:cs="Calibri"/>
                <w:color w:val="000000"/>
              </w:rPr>
            </w:pPr>
            <w:r w:rsidRPr="000F3B9E">
              <w:rPr>
                <w:rFonts w:ascii="Calibri" w:hAnsi="Calibri" w:cs="Calibri"/>
                <w:color w:val="000000"/>
              </w:rPr>
              <w:t>1 x za 14 dnů</w:t>
            </w:r>
          </w:p>
        </w:tc>
        <w:tc>
          <w:tcPr>
            <w:tcW w:w="1980" w:type="dxa"/>
            <w:tcBorders>
              <w:top w:val="nil"/>
              <w:left w:val="nil"/>
              <w:bottom w:val="nil"/>
              <w:right w:val="nil"/>
            </w:tcBorders>
            <w:shd w:val="clear" w:color="000000" w:fill="E7E6E6"/>
            <w:noWrap/>
            <w:vAlign w:val="bottom"/>
            <w:hideMark/>
          </w:tcPr>
          <w:p w14:paraId="530FF70B"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643 Kč</w:t>
            </w:r>
          </w:p>
        </w:tc>
        <w:tc>
          <w:tcPr>
            <w:tcW w:w="1600" w:type="dxa"/>
            <w:tcBorders>
              <w:top w:val="nil"/>
              <w:left w:val="nil"/>
              <w:bottom w:val="nil"/>
              <w:right w:val="single" w:sz="4" w:space="0" w:color="auto"/>
            </w:tcBorders>
            <w:shd w:val="clear" w:color="000000" w:fill="E7E6E6"/>
            <w:noWrap/>
            <w:vAlign w:val="bottom"/>
            <w:hideMark/>
          </w:tcPr>
          <w:p w14:paraId="2685500B"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7 720 Kč</w:t>
            </w:r>
          </w:p>
        </w:tc>
      </w:tr>
      <w:tr w:rsidR="004E56A3" w:rsidRPr="000F3B9E" w14:paraId="46087CBF" w14:textId="77777777" w:rsidTr="001F6DA5">
        <w:trPr>
          <w:trHeight w:val="300"/>
          <w:jc w:val="center"/>
        </w:trPr>
        <w:tc>
          <w:tcPr>
            <w:tcW w:w="2140" w:type="dxa"/>
            <w:tcBorders>
              <w:top w:val="nil"/>
              <w:left w:val="single" w:sz="4" w:space="0" w:color="auto"/>
              <w:bottom w:val="single" w:sz="4" w:space="0" w:color="auto"/>
              <w:right w:val="nil"/>
            </w:tcBorders>
            <w:shd w:val="clear" w:color="000000" w:fill="70AD47"/>
            <w:noWrap/>
            <w:vAlign w:val="bottom"/>
            <w:hideMark/>
          </w:tcPr>
          <w:p w14:paraId="6C60CBF4" w14:textId="77777777" w:rsidR="004E56A3" w:rsidRPr="000F3B9E" w:rsidRDefault="004E56A3" w:rsidP="001F6DA5">
            <w:pPr>
              <w:rPr>
                <w:rFonts w:ascii="Calibri" w:hAnsi="Calibri" w:cs="Calibri"/>
                <w:color w:val="FFFFFF"/>
              </w:rPr>
            </w:pPr>
            <w:r w:rsidRPr="000F3B9E">
              <w:rPr>
                <w:rFonts w:ascii="Calibri" w:hAnsi="Calibri" w:cs="Calibri"/>
                <w:color w:val="FFFFFF"/>
              </w:rPr>
              <w:t>1100 l Sklo</w:t>
            </w:r>
          </w:p>
        </w:tc>
        <w:tc>
          <w:tcPr>
            <w:tcW w:w="1900" w:type="dxa"/>
            <w:tcBorders>
              <w:top w:val="nil"/>
              <w:left w:val="nil"/>
              <w:bottom w:val="single" w:sz="4" w:space="0" w:color="auto"/>
              <w:right w:val="nil"/>
            </w:tcBorders>
            <w:shd w:val="clear" w:color="auto" w:fill="auto"/>
            <w:noWrap/>
            <w:vAlign w:val="bottom"/>
            <w:hideMark/>
          </w:tcPr>
          <w:p w14:paraId="587D3B29" w14:textId="77777777" w:rsidR="004E56A3" w:rsidRPr="000F3B9E" w:rsidRDefault="004E56A3" w:rsidP="001F6DA5">
            <w:pPr>
              <w:rPr>
                <w:rFonts w:ascii="Calibri" w:hAnsi="Calibri" w:cs="Calibri"/>
                <w:color w:val="000000"/>
              </w:rPr>
            </w:pPr>
            <w:r w:rsidRPr="000F3B9E">
              <w:rPr>
                <w:rFonts w:ascii="Calibri" w:hAnsi="Calibri" w:cs="Calibri"/>
                <w:color w:val="000000"/>
              </w:rPr>
              <w:t>1 x měsíčně</w:t>
            </w:r>
          </w:p>
        </w:tc>
        <w:tc>
          <w:tcPr>
            <w:tcW w:w="1980" w:type="dxa"/>
            <w:tcBorders>
              <w:top w:val="nil"/>
              <w:left w:val="nil"/>
              <w:bottom w:val="single" w:sz="4" w:space="0" w:color="auto"/>
              <w:right w:val="nil"/>
            </w:tcBorders>
            <w:shd w:val="clear" w:color="auto" w:fill="auto"/>
            <w:noWrap/>
            <w:vAlign w:val="bottom"/>
            <w:hideMark/>
          </w:tcPr>
          <w:p w14:paraId="575386E9"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375 Kč</w:t>
            </w:r>
          </w:p>
        </w:tc>
        <w:tc>
          <w:tcPr>
            <w:tcW w:w="1600" w:type="dxa"/>
            <w:tcBorders>
              <w:top w:val="nil"/>
              <w:left w:val="nil"/>
              <w:bottom w:val="single" w:sz="4" w:space="0" w:color="auto"/>
              <w:right w:val="single" w:sz="4" w:space="0" w:color="auto"/>
            </w:tcBorders>
            <w:shd w:val="clear" w:color="auto" w:fill="auto"/>
            <w:noWrap/>
            <w:vAlign w:val="bottom"/>
            <w:hideMark/>
          </w:tcPr>
          <w:p w14:paraId="3A6B6B84" w14:textId="77777777" w:rsidR="004E56A3" w:rsidRPr="000F3B9E" w:rsidRDefault="004E56A3" w:rsidP="001F6DA5">
            <w:pPr>
              <w:jc w:val="right"/>
              <w:rPr>
                <w:rFonts w:ascii="Calibri" w:hAnsi="Calibri" w:cs="Calibri"/>
                <w:color w:val="000000"/>
              </w:rPr>
            </w:pPr>
            <w:r w:rsidRPr="000F3B9E">
              <w:rPr>
                <w:rFonts w:ascii="Calibri" w:hAnsi="Calibri" w:cs="Calibri"/>
                <w:color w:val="000000"/>
              </w:rPr>
              <w:t>4 500 Kč</w:t>
            </w:r>
          </w:p>
        </w:tc>
      </w:tr>
    </w:tbl>
    <w:p w14:paraId="4EA68467" w14:textId="77777777" w:rsidR="004E56A3" w:rsidRDefault="004E56A3" w:rsidP="004E56A3">
      <w:pPr>
        <w:rPr>
          <w:b/>
          <w:bCs/>
        </w:rPr>
      </w:pPr>
    </w:p>
    <w:p w14:paraId="6532352A" w14:textId="77777777" w:rsidR="004E56A3" w:rsidRPr="00BC0354" w:rsidRDefault="004E56A3" w:rsidP="004E56A3">
      <w:pPr>
        <w:rPr>
          <w:b/>
          <w:bCs/>
        </w:rPr>
      </w:pPr>
      <w:r w:rsidRPr="00BC0354">
        <w:rPr>
          <w:b/>
          <w:bCs/>
        </w:rPr>
        <w:t xml:space="preserve">Kanceláře do </w:t>
      </w:r>
      <w:proofErr w:type="gramStart"/>
      <w:r w:rsidRPr="00BC0354">
        <w:rPr>
          <w:b/>
          <w:bCs/>
        </w:rPr>
        <w:t>5-ti</w:t>
      </w:r>
      <w:proofErr w:type="gramEnd"/>
      <w:r w:rsidRPr="00BC0354">
        <w:rPr>
          <w:b/>
          <w:bCs/>
        </w:rPr>
        <w:t xml:space="preserve"> zaměstnanců, které nemají ve svých provozovnách možnost umístění nádoby:</w:t>
      </w:r>
    </w:p>
    <w:p w14:paraId="522E6C9D" w14:textId="77777777" w:rsidR="004E56A3" w:rsidRDefault="004E56A3" w:rsidP="004E56A3">
      <w:r w:rsidRPr="00B91DAD">
        <w:t>Paušální cena za zaměstnance</w:t>
      </w:r>
      <w:r>
        <w:t>: 200 Kč/rok</w:t>
      </w:r>
    </w:p>
    <w:p w14:paraId="5A09B380" w14:textId="77777777" w:rsidR="004E56A3" w:rsidRPr="00BC0354" w:rsidRDefault="004E56A3" w:rsidP="004E56A3">
      <w:pPr>
        <w:rPr>
          <w:b/>
          <w:bCs/>
        </w:rPr>
      </w:pPr>
      <w:r w:rsidRPr="00BC0354">
        <w:rPr>
          <w:b/>
          <w:bCs/>
        </w:rPr>
        <w:lastRenderedPageBreak/>
        <w:t xml:space="preserve">Prodejny a stánky do </w:t>
      </w:r>
      <w:proofErr w:type="gramStart"/>
      <w:r w:rsidRPr="00BC0354">
        <w:rPr>
          <w:b/>
          <w:bCs/>
        </w:rPr>
        <w:t>5-ti</w:t>
      </w:r>
      <w:proofErr w:type="gramEnd"/>
      <w:r w:rsidRPr="00BC0354">
        <w:rPr>
          <w:b/>
          <w:bCs/>
        </w:rPr>
        <w:t xml:space="preserve"> zaměstnanců, které nemají ve svých provozovnách možnost umístění nádoby:</w:t>
      </w:r>
    </w:p>
    <w:p w14:paraId="413827FE" w14:textId="77777777" w:rsidR="004E56A3" w:rsidRDefault="004E56A3" w:rsidP="004E56A3">
      <w:r w:rsidRPr="00B91DAD">
        <w:t>Paušální cena za zaměstnance</w:t>
      </w:r>
      <w:r>
        <w:t>: 800 Kč/rok</w:t>
      </w:r>
    </w:p>
    <w:p w14:paraId="4A9D1659" w14:textId="77777777" w:rsidR="004E56A3" w:rsidRDefault="004E56A3" w:rsidP="004E56A3"/>
    <w:p w14:paraId="791408C3" w14:textId="337D75A4" w:rsidR="004E56A3" w:rsidRDefault="004E56A3" w:rsidP="004E56A3">
      <w:r>
        <w:t>K cenám uvedeným v ceníku bude účtována DPH dle platných předpisů ke dni zdanitelného plnění.</w:t>
      </w:r>
    </w:p>
    <w:p w14:paraId="6F16E20D" w14:textId="77777777" w:rsidR="004E56A3" w:rsidRDefault="004E56A3">
      <w:pPr>
        <w:spacing w:after="160" w:line="259" w:lineRule="auto"/>
      </w:pPr>
      <w:r>
        <w:br w:type="page"/>
      </w:r>
    </w:p>
    <w:p w14:paraId="4F455FEA" w14:textId="5AFDB4A4" w:rsidR="004E56A3" w:rsidRDefault="00A547C3" w:rsidP="004E56A3">
      <w:r w:rsidRPr="00A547C3">
        <w:lastRenderedPageBreak/>
        <w:drawing>
          <wp:inline distT="0" distB="0" distL="0" distR="0" wp14:anchorId="57FE1CA3" wp14:editId="58449B11">
            <wp:extent cx="5464175" cy="8892540"/>
            <wp:effectExtent l="0" t="0" r="317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4175" cy="8892540"/>
                    </a:xfrm>
                    <a:prstGeom prst="rect">
                      <a:avLst/>
                    </a:prstGeom>
                    <a:noFill/>
                    <a:ln>
                      <a:noFill/>
                    </a:ln>
                  </pic:spPr>
                </pic:pic>
              </a:graphicData>
            </a:graphic>
          </wp:inline>
        </w:drawing>
      </w:r>
    </w:p>
    <w:p w14:paraId="183332AC" w14:textId="77777777" w:rsidR="004E56A3" w:rsidRPr="004E56A3" w:rsidRDefault="004E56A3" w:rsidP="004E56A3">
      <w:pPr>
        <w:pStyle w:val="Zkladntext"/>
        <w:jc w:val="both"/>
        <w:rPr>
          <w:rFonts w:ascii="Arial" w:hAnsi="Arial" w:cs="Arial"/>
          <w:b w:val="0"/>
          <w:caps w:val="0"/>
          <w:sz w:val="20"/>
        </w:rPr>
      </w:pPr>
    </w:p>
    <w:p w14:paraId="7E13D517" w14:textId="77777777" w:rsidR="004E56A3" w:rsidRPr="004E56A3" w:rsidRDefault="004E56A3" w:rsidP="004E56A3">
      <w:pPr>
        <w:pStyle w:val="Zkladntext"/>
        <w:ind w:left="360"/>
        <w:jc w:val="both"/>
        <w:rPr>
          <w:rFonts w:ascii="Arial" w:hAnsi="Arial" w:cs="Arial"/>
          <w:b w:val="0"/>
          <w:caps w:val="0"/>
          <w:sz w:val="20"/>
        </w:rPr>
      </w:pPr>
    </w:p>
    <w:p w14:paraId="4163685B" w14:textId="77777777" w:rsidR="004E56A3" w:rsidRPr="004E56A3" w:rsidRDefault="004E56A3" w:rsidP="004E56A3">
      <w:pPr>
        <w:pStyle w:val="Zkladntext"/>
        <w:ind w:left="360"/>
        <w:jc w:val="both"/>
        <w:rPr>
          <w:rFonts w:ascii="Arial" w:hAnsi="Arial" w:cs="Arial"/>
          <w:b w:val="0"/>
          <w:caps w:val="0"/>
          <w:sz w:val="20"/>
        </w:rPr>
      </w:pPr>
    </w:p>
    <w:p w14:paraId="792839FA" w14:textId="77777777" w:rsidR="00DE3A24" w:rsidRPr="004E56A3" w:rsidRDefault="00DE3A24" w:rsidP="004E6968">
      <w:pPr>
        <w:jc w:val="both"/>
      </w:pPr>
    </w:p>
    <w:sectPr w:rsidR="00DE3A24" w:rsidRPr="004E56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6BFB" w14:textId="77777777" w:rsidR="004E56A3" w:rsidRDefault="004E56A3" w:rsidP="004E56A3">
      <w:r>
        <w:separator/>
      </w:r>
    </w:p>
  </w:endnote>
  <w:endnote w:type="continuationSeparator" w:id="0">
    <w:p w14:paraId="30588A54" w14:textId="77777777" w:rsidR="004E56A3" w:rsidRDefault="004E56A3" w:rsidP="004E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825F" w14:textId="77777777" w:rsidR="004E56A3" w:rsidRDefault="004E56A3" w:rsidP="004E56A3">
      <w:r>
        <w:separator/>
      </w:r>
    </w:p>
  </w:footnote>
  <w:footnote w:type="continuationSeparator" w:id="0">
    <w:p w14:paraId="5F2758D3" w14:textId="77777777" w:rsidR="004E56A3" w:rsidRDefault="004E56A3" w:rsidP="004E56A3">
      <w:r>
        <w:continuationSeparator/>
      </w:r>
    </w:p>
  </w:footnote>
  <w:footnote w:id="1">
    <w:p w14:paraId="4A328E02" w14:textId="77777777" w:rsidR="004E56A3" w:rsidRDefault="004E56A3" w:rsidP="004E56A3">
      <w:pPr>
        <w:pStyle w:val="Textpoznpodarou"/>
      </w:pPr>
      <w:r>
        <w:rPr>
          <w:rStyle w:val="Znakapoznpodarou"/>
        </w:rPr>
        <w:footnoteRef/>
      </w:r>
      <w:r>
        <w:t xml:space="preserve"> Oprávněnou osobou se rozumí společnost Severočeské komunální služby s. r. o., se kterou statutární město Jablonec nad Nisou uzavřelo smlouvu o poskytování služeb.</w:t>
      </w:r>
    </w:p>
  </w:footnote>
  <w:footnote w:id="2">
    <w:p w14:paraId="59E2BC54" w14:textId="77777777" w:rsidR="004E56A3" w:rsidRDefault="004E56A3" w:rsidP="004E56A3">
      <w:pPr>
        <w:pStyle w:val="Textpoznpodarou"/>
      </w:pPr>
      <w:r>
        <w:rPr>
          <w:rStyle w:val="Znakapoznpodarou"/>
        </w:rPr>
        <w:footnoteRef/>
      </w:r>
      <w:r>
        <w:t xml:space="preserve"> Objednatel bude plnit sběrné nádoby tak, aby je bylo možné uzavřít a odpad z nich při manipulaci nevypadával.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54"/>
    <w:multiLevelType w:val="hybridMultilevel"/>
    <w:tmpl w:val="88127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D6B97"/>
    <w:multiLevelType w:val="hybridMultilevel"/>
    <w:tmpl w:val="2D3E0846"/>
    <w:lvl w:ilvl="0" w:tplc="B7E67DA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3F54CB2"/>
    <w:multiLevelType w:val="singleLevel"/>
    <w:tmpl w:val="136204F6"/>
    <w:lvl w:ilvl="0">
      <w:start w:val="1"/>
      <w:numFmt w:val="lowerLetter"/>
      <w:lvlText w:val="%1)"/>
      <w:lvlJc w:val="left"/>
      <w:pPr>
        <w:tabs>
          <w:tab w:val="num" w:pos="360"/>
        </w:tabs>
        <w:ind w:left="360" w:hanging="360"/>
      </w:pPr>
      <w:rPr>
        <w:rFonts w:hint="default"/>
        <w:color w:val="auto"/>
      </w:rPr>
    </w:lvl>
  </w:abstractNum>
  <w:abstractNum w:abstractNumId="3" w15:restartNumberingAfterBreak="0">
    <w:nsid w:val="14F24D2E"/>
    <w:multiLevelType w:val="hybridMultilevel"/>
    <w:tmpl w:val="BBBA6F36"/>
    <w:lvl w:ilvl="0" w:tplc="1960E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D76A30"/>
    <w:multiLevelType w:val="hybridMultilevel"/>
    <w:tmpl w:val="5CEC5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18750A"/>
    <w:multiLevelType w:val="singleLevel"/>
    <w:tmpl w:val="04050017"/>
    <w:lvl w:ilvl="0">
      <w:start w:val="2"/>
      <w:numFmt w:val="lowerLetter"/>
      <w:lvlText w:val="%1)"/>
      <w:lvlJc w:val="left"/>
      <w:pPr>
        <w:tabs>
          <w:tab w:val="num" w:pos="360"/>
        </w:tabs>
        <w:ind w:left="360" w:hanging="360"/>
      </w:pPr>
      <w:rPr>
        <w:rFonts w:hint="default"/>
      </w:rPr>
    </w:lvl>
  </w:abstractNum>
  <w:abstractNum w:abstractNumId="6" w15:restartNumberingAfterBreak="0">
    <w:nsid w:val="2FB55D60"/>
    <w:multiLevelType w:val="hybridMultilevel"/>
    <w:tmpl w:val="8DB612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8D05AB"/>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56ED101C"/>
    <w:multiLevelType w:val="hybridMultilevel"/>
    <w:tmpl w:val="BD6A0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5E4A65"/>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6E767A"/>
    <w:multiLevelType w:val="singleLevel"/>
    <w:tmpl w:val="8700A59C"/>
    <w:lvl w:ilvl="0">
      <w:start w:val="1"/>
      <w:numFmt w:val="lowerLetter"/>
      <w:lvlText w:val="%1)"/>
      <w:lvlJc w:val="left"/>
      <w:pPr>
        <w:tabs>
          <w:tab w:val="num" w:pos="360"/>
        </w:tabs>
        <w:ind w:left="360" w:hanging="360"/>
      </w:pPr>
      <w:rPr>
        <w:rFonts w:cs="Times New Roman"/>
      </w:rPr>
    </w:lvl>
  </w:abstractNum>
  <w:abstractNum w:abstractNumId="15" w15:restartNumberingAfterBreak="0">
    <w:nsid w:val="71687C08"/>
    <w:multiLevelType w:val="hybridMultilevel"/>
    <w:tmpl w:val="1E40E8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num>
  <w:num w:numId="2">
    <w:abstractNumId w:val="3"/>
  </w:num>
  <w:num w:numId="3">
    <w:abstractNumId w:val="6"/>
  </w:num>
  <w:num w:numId="4">
    <w:abstractNumId w:val="7"/>
  </w:num>
  <w:num w:numId="5">
    <w:abstractNumId w:val="0"/>
  </w:num>
  <w:num w:numId="6">
    <w:abstractNumId w:val="13"/>
  </w:num>
  <w:num w:numId="7">
    <w:abstractNumId w:val="4"/>
  </w:num>
  <w:num w:numId="8">
    <w:abstractNumId w:val="9"/>
  </w:num>
  <w:num w:numId="9">
    <w:abstractNumId w:val="16"/>
  </w:num>
  <w:num w:numId="10">
    <w:abstractNumId w:val="10"/>
  </w:num>
  <w:num w:numId="11">
    <w:abstractNumId w:val="1"/>
  </w:num>
  <w:num w:numId="12">
    <w:abstractNumId w:val="8"/>
  </w:num>
  <w:num w:numId="13">
    <w:abstractNumId w:val="11"/>
  </w:num>
  <w:num w:numId="14">
    <w:abstractNumId w:val="5"/>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D5"/>
    <w:rsid w:val="00047DD7"/>
    <w:rsid w:val="00077AE3"/>
    <w:rsid w:val="001204F1"/>
    <w:rsid w:val="0019504E"/>
    <w:rsid w:val="001A3521"/>
    <w:rsid w:val="001C2ADD"/>
    <w:rsid w:val="001E5691"/>
    <w:rsid w:val="002E19C2"/>
    <w:rsid w:val="0036418B"/>
    <w:rsid w:val="0044381D"/>
    <w:rsid w:val="00460C3A"/>
    <w:rsid w:val="00477B86"/>
    <w:rsid w:val="004A6833"/>
    <w:rsid w:val="004E56A3"/>
    <w:rsid w:val="004E6968"/>
    <w:rsid w:val="00512F40"/>
    <w:rsid w:val="005D47CB"/>
    <w:rsid w:val="006928B9"/>
    <w:rsid w:val="006A61E9"/>
    <w:rsid w:val="006F56A7"/>
    <w:rsid w:val="007524E7"/>
    <w:rsid w:val="0082403C"/>
    <w:rsid w:val="008520B6"/>
    <w:rsid w:val="008A04B8"/>
    <w:rsid w:val="008E6470"/>
    <w:rsid w:val="00953D0C"/>
    <w:rsid w:val="00973B73"/>
    <w:rsid w:val="009D7C0B"/>
    <w:rsid w:val="009F35CA"/>
    <w:rsid w:val="00A048A5"/>
    <w:rsid w:val="00A227D0"/>
    <w:rsid w:val="00A547C3"/>
    <w:rsid w:val="00A66AC4"/>
    <w:rsid w:val="00A8171B"/>
    <w:rsid w:val="00AF42D5"/>
    <w:rsid w:val="00B17B16"/>
    <w:rsid w:val="00B44524"/>
    <w:rsid w:val="00B55A5E"/>
    <w:rsid w:val="00BF5B69"/>
    <w:rsid w:val="00C24BD5"/>
    <w:rsid w:val="00C43637"/>
    <w:rsid w:val="00C465EA"/>
    <w:rsid w:val="00C517CB"/>
    <w:rsid w:val="00C809CD"/>
    <w:rsid w:val="00CB0DCC"/>
    <w:rsid w:val="00D9494E"/>
    <w:rsid w:val="00DE3A24"/>
    <w:rsid w:val="00E8290E"/>
    <w:rsid w:val="00EA0B79"/>
    <w:rsid w:val="00F22EEE"/>
    <w:rsid w:val="00FB49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59C32D"/>
  <w15:chartTrackingRefBased/>
  <w15:docId w15:val="{C22B72B1-2526-43DC-A61C-FEC66E8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BD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5A5E"/>
    <w:pPr>
      <w:ind w:left="720"/>
      <w:contextualSpacing/>
    </w:pPr>
  </w:style>
  <w:style w:type="paragraph" w:styleId="Zkladntext">
    <w:name w:val="Body Text"/>
    <w:basedOn w:val="Normln"/>
    <w:link w:val="ZkladntextChar"/>
    <w:rsid w:val="0044381D"/>
    <w:pPr>
      <w:jc w:val="center"/>
    </w:pPr>
    <w:rPr>
      <w:b/>
      <w:caps/>
      <w:sz w:val="28"/>
    </w:rPr>
  </w:style>
  <w:style w:type="character" w:customStyle="1" w:styleId="ZkladntextChar">
    <w:name w:val="Základní text Char"/>
    <w:basedOn w:val="Standardnpsmoodstavce"/>
    <w:link w:val="Zkladntext"/>
    <w:rsid w:val="0044381D"/>
    <w:rPr>
      <w:rFonts w:ascii="Times New Roman" w:eastAsia="Times New Roman" w:hAnsi="Times New Roman" w:cs="Times New Roman"/>
      <w:b/>
      <w:caps/>
      <w:sz w:val="28"/>
      <w:szCs w:val="24"/>
      <w:lang w:eastAsia="cs-CZ"/>
    </w:rPr>
  </w:style>
  <w:style w:type="character" w:styleId="Odkaznakoment">
    <w:name w:val="annotation reference"/>
    <w:basedOn w:val="Standardnpsmoodstavce"/>
    <w:uiPriority w:val="99"/>
    <w:semiHidden/>
    <w:unhideWhenUsed/>
    <w:rsid w:val="005D47CB"/>
    <w:rPr>
      <w:sz w:val="16"/>
      <w:szCs w:val="16"/>
    </w:rPr>
  </w:style>
  <w:style w:type="paragraph" w:styleId="Textkomente">
    <w:name w:val="annotation text"/>
    <w:basedOn w:val="Normln"/>
    <w:link w:val="TextkomenteChar"/>
    <w:uiPriority w:val="99"/>
    <w:semiHidden/>
    <w:unhideWhenUsed/>
    <w:rsid w:val="005D47CB"/>
    <w:rPr>
      <w:sz w:val="20"/>
      <w:szCs w:val="20"/>
    </w:rPr>
  </w:style>
  <w:style w:type="character" w:customStyle="1" w:styleId="TextkomenteChar">
    <w:name w:val="Text komentáře Char"/>
    <w:basedOn w:val="Standardnpsmoodstavce"/>
    <w:link w:val="Textkomente"/>
    <w:uiPriority w:val="99"/>
    <w:semiHidden/>
    <w:rsid w:val="005D47C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D47CB"/>
    <w:rPr>
      <w:b/>
      <w:bCs/>
    </w:rPr>
  </w:style>
  <w:style w:type="character" w:customStyle="1" w:styleId="PedmtkomenteChar">
    <w:name w:val="Předmět komentáře Char"/>
    <w:basedOn w:val="TextkomenteChar"/>
    <w:link w:val="Pedmtkomente"/>
    <w:uiPriority w:val="99"/>
    <w:semiHidden/>
    <w:rsid w:val="005D47C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4E56A3"/>
    <w:rPr>
      <w:sz w:val="20"/>
      <w:szCs w:val="20"/>
    </w:rPr>
  </w:style>
  <w:style w:type="character" w:customStyle="1" w:styleId="TextpoznpodarouChar">
    <w:name w:val="Text pozn. pod čarou Char"/>
    <w:basedOn w:val="Standardnpsmoodstavce"/>
    <w:link w:val="Textpoznpodarou"/>
    <w:rsid w:val="004E56A3"/>
    <w:rPr>
      <w:rFonts w:ascii="Times New Roman" w:eastAsia="Times New Roman" w:hAnsi="Times New Roman" w:cs="Times New Roman"/>
      <w:sz w:val="20"/>
      <w:szCs w:val="20"/>
      <w:lang w:eastAsia="cs-CZ"/>
    </w:rPr>
  </w:style>
  <w:style w:type="character" w:styleId="Znakapoznpodarou">
    <w:name w:val="footnote reference"/>
    <w:rsid w:val="004E5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351384">
      <w:bodyDiv w:val="1"/>
      <w:marLeft w:val="0"/>
      <w:marRight w:val="0"/>
      <w:marTop w:val="0"/>
      <w:marBottom w:val="0"/>
      <w:divBdr>
        <w:top w:val="none" w:sz="0" w:space="0" w:color="auto"/>
        <w:left w:val="none" w:sz="0" w:space="0" w:color="auto"/>
        <w:bottom w:val="none" w:sz="0" w:space="0" w:color="auto"/>
        <w:right w:val="none" w:sz="0" w:space="0" w:color="auto"/>
      </w:divBdr>
    </w:div>
    <w:div w:id="1656836082">
      <w:bodyDiv w:val="1"/>
      <w:marLeft w:val="0"/>
      <w:marRight w:val="0"/>
      <w:marTop w:val="0"/>
      <w:marBottom w:val="0"/>
      <w:divBdr>
        <w:top w:val="none" w:sz="0" w:space="0" w:color="auto"/>
        <w:left w:val="none" w:sz="0" w:space="0" w:color="auto"/>
        <w:bottom w:val="none" w:sz="0" w:space="0" w:color="auto"/>
        <w:right w:val="none" w:sz="0" w:space="0" w:color="auto"/>
      </w:divBdr>
    </w:div>
    <w:div w:id="20577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mestojablon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2636</Words>
  <Characters>15555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Krámský, Lukáš</dc:creator>
  <cp:keywords/>
  <dc:description/>
  <cp:lastModifiedBy>Šnytrová, Barbora</cp:lastModifiedBy>
  <cp:revision>6</cp:revision>
  <dcterms:created xsi:type="dcterms:W3CDTF">2021-12-08T07:39:00Z</dcterms:created>
  <dcterms:modified xsi:type="dcterms:W3CDTF">2021-12-08T09:45:00Z</dcterms:modified>
</cp:coreProperties>
</file>